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9FED74F" w14:textId="505BFFDA" w:rsidR="00F8197B" w:rsidRDefault="00000000">
      <w:pPr>
        <w:pStyle w:val="NormalWeb"/>
        <w:spacing w:before="0" w:beforeAutospacing="0"/>
        <w:jc w:val="center"/>
        <w:rPr>
          <w:rStyle w:val="Strong"/>
          <w:rFonts w:ascii="Arial Bold" w:hAnsi="Arial Bold" w:cs="Arial Bold" w:hint="eastAsia"/>
          <w:sz w:val="28"/>
          <w:szCs w:val="28"/>
        </w:rPr>
      </w:pPr>
      <w:r>
        <w:rPr>
          <w:rStyle w:val="Strong"/>
          <w:rFonts w:ascii="Arial Bold" w:hAnsi="Arial Bold" w:cs="Arial Bold"/>
          <w:sz w:val="28"/>
          <w:szCs w:val="28"/>
        </w:rPr>
        <w:t xml:space="preserve">Rent All Pro </w:t>
      </w:r>
      <w:r w:rsidR="00030D33">
        <w:rPr>
          <w:rStyle w:val="Strong"/>
          <w:rFonts w:ascii="Arial Bold" w:hAnsi="Arial Bold" w:cs="Arial Bold"/>
          <w:sz w:val="28"/>
          <w:szCs w:val="28"/>
        </w:rPr>
        <w:t xml:space="preserve">and ROE Visual light up the Honda Center for </w:t>
      </w:r>
      <w:r>
        <w:rPr>
          <w:rStyle w:val="Strong"/>
          <w:rFonts w:ascii="Arial Bold" w:hAnsi="Arial Bold" w:cs="Arial Bold"/>
          <w:sz w:val="28"/>
          <w:szCs w:val="28"/>
        </w:rPr>
        <w:t>Alejandro Fernández</w:t>
      </w:r>
    </w:p>
    <w:p w14:paraId="56C70FF8" w14:textId="4FE64BB8" w:rsidR="00370791" w:rsidRDefault="00000000">
      <w:pPr>
        <w:rPr>
          <w:rFonts w:ascii="Arial" w:hAnsi="Arial" w:cs="Arial"/>
          <w:kern w:val="0"/>
          <w:szCs w:val="21"/>
        </w:rPr>
      </w:pPr>
      <w:r>
        <w:rPr>
          <w:rFonts w:ascii="Arial Bold" w:hAnsi="Arial Bold" w:cs="Arial Bold"/>
          <w:b/>
          <w:sz w:val="22"/>
        </w:rPr>
        <w:t>Chatsworth, USA (</w:t>
      </w:r>
      <w:r w:rsidR="00030D33">
        <w:rPr>
          <w:rFonts w:ascii="Arial Bold" w:hAnsi="Arial Bold" w:cs="Arial Bold"/>
          <w:b/>
          <w:sz w:val="22"/>
        </w:rPr>
        <w:t>June</w:t>
      </w:r>
      <w:r>
        <w:rPr>
          <w:rFonts w:ascii="Arial Bold" w:hAnsi="Arial Bold" w:cs="Arial Bold"/>
          <w:b/>
          <w:sz w:val="22"/>
        </w:rPr>
        <w:t xml:space="preserve"> 202</w:t>
      </w:r>
      <w:r w:rsidR="00AD1E34">
        <w:rPr>
          <w:rFonts w:ascii="Arial Bold" w:hAnsi="Arial Bold" w:cs="Arial Bold"/>
          <w:b/>
          <w:sz w:val="22"/>
        </w:rPr>
        <w:t>5</w:t>
      </w:r>
      <w:r>
        <w:rPr>
          <w:rFonts w:ascii="Arial Bold" w:hAnsi="Arial Bold" w:cs="Arial Bold"/>
          <w:b/>
          <w:sz w:val="22"/>
        </w:rPr>
        <w:t xml:space="preserve">) — </w:t>
      </w:r>
      <w:r w:rsidR="004363CE" w:rsidRPr="004363CE">
        <w:rPr>
          <w:rFonts w:ascii="Arial" w:hAnsi="Arial" w:cs="Arial"/>
          <w:kern w:val="0"/>
          <w:szCs w:val="21"/>
        </w:rPr>
        <w:t xml:space="preserve">Rent All Pro delivered an impressive visual setup for Alejandro Fernández’s </w:t>
      </w:r>
      <w:r w:rsidR="004363CE" w:rsidRPr="004363CE">
        <w:rPr>
          <w:rFonts w:ascii="Arial" w:hAnsi="Arial" w:cs="Arial"/>
          <w:i/>
          <w:iCs/>
          <w:kern w:val="0"/>
          <w:szCs w:val="21"/>
        </w:rPr>
        <w:t>De Rey a Rey</w:t>
      </w:r>
      <w:r w:rsidR="004363CE" w:rsidRPr="004363CE">
        <w:rPr>
          <w:rFonts w:ascii="Arial" w:hAnsi="Arial" w:cs="Arial"/>
          <w:kern w:val="0"/>
          <w:szCs w:val="21"/>
        </w:rPr>
        <w:t xml:space="preserve"> Tour stop at the Honda Center in </w:t>
      </w:r>
      <w:r w:rsidR="00990B28">
        <w:rPr>
          <w:rFonts w:ascii="Arial" w:hAnsi="Arial" w:cs="Arial"/>
          <w:kern w:val="0"/>
          <w:szCs w:val="21"/>
        </w:rPr>
        <w:t>Anaheim</w:t>
      </w:r>
      <w:r w:rsidR="004363CE" w:rsidRPr="004363CE">
        <w:rPr>
          <w:rFonts w:ascii="Arial" w:hAnsi="Arial" w:cs="Arial"/>
          <w:kern w:val="0"/>
          <w:szCs w:val="21"/>
        </w:rPr>
        <w:t>. Using ROE Visual’s V8T and BP2V2 panels, the team created a layered stage design that added visual depth and worked seamlessly with the lighting to complete the overall look of the production. With a packed arena and high expectations, the visual setup played a key role in delivering a powerful and memorable night for everyone in attendance.</w:t>
      </w:r>
    </w:p>
    <w:p w14:paraId="4DD8A3B0" w14:textId="76C42BED" w:rsidR="00B870CA" w:rsidRDefault="00B870CA">
      <w:pPr>
        <w:rPr>
          <w:rFonts w:ascii="Arial" w:hAnsi="Arial" w:cs="Arial"/>
          <w:kern w:val="0"/>
          <w:szCs w:val="21"/>
        </w:rPr>
      </w:pPr>
    </w:p>
    <w:p w14:paraId="57F29445" w14:textId="53228EF9" w:rsidR="00771699" w:rsidRDefault="00B53BE4">
      <w:pPr>
        <w:rPr>
          <w:rFonts w:ascii="Arial" w:hAnsi="Arial" w:cs="Arial"/>
          <w:kern w:val="0"/>
          <w:szCs w:val="21"/>
        </w:rPr>
      </w:pPr>
      <w:r>
        <w:rPr>
          <w:rFonts w:ascii="Arial" w:hAnsi="Arial" w:cs="Arial"/>
          <w:noProof/>
          <w:kern w:val="0"/>
          <w:szCs w:val="21"/>
        </w:rPr>
        <w:drawing>
          <wp:inline distT="0" distB="0" distL="0" distR="0" wp14:anchorId="6FD3CE01" wp14:editId="4D417AC3">
            <wp:extent cx="5669542" cy="3181506"/>
            <wp:effectExtent l="0" t="0" r="0" b="6350"/>
            <wp:docPr id="345246909" name="Picture 7" descr="A group of peopl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46909" name="Picture 7" descr="A group of people on a stage&#10;&#10;Description automatically generated"/>
                    <pic:cNvPicPr/>
                  </pic:nvPicPr>
                  <pic:blipFill rotWithShape="1">
                    <a:blip r:embed="rId7" cstate="print">
                      <a:extLst>
                        <a:ext uri="{28A0092B-C50C-407E-A947-70E740481C1C}">
                          <a14:useLocalDpi xmlns:a14="http://schemas.microsoft.com/office/drawing/2010/main" val="0"/>
                        </a:ext>
                      </a:extLst>
                    </a:blip>
                    <a:srcRect t="9874" b="5957"/>
                    <a:stretch/>
                  </pic:blipFill>
                  <pic:spPr bwMode="auto">
                    <a:xfrm>
                      <a:off x="0" y="0"/>
                      <a:ext cx="5669915" cy="3181715"/>
                    </a:xfrm>
                    <a:prstGeom prst="rect">
                      <a:avLst/>
                    </a:prstGeom>
                    <a:ln>
                      <a:noFill/>
                    </a:ln>
                    <a:extLst>
                      <a:ext uri="{53640926-AAD7-44D8-BBD7-CCE9431645EC}">
                        <a14:shadowObscured xmlns:a14="http://schemas.microsoft.com/office/drawing/2010/main"/>
                      </a:ext>
                    </a:extLst>
                  </pic:spPr>
                </pic:pic>
              </a:graphicData>
            </a:graphic>
          </wp:inline>
        </w:drawing>
      </w:r>
    </w:p>
    <w:p w14:paraId="2EC1995E" w14:textId="77777777" w:rsidR="00771699" w:rsidRDefault="00771699">
      <w:pPr>
        <w:rPr>
          <w:rFonts w:ascii="Arial" w:hAnsi="Arial" w:cs="Arial"/>
          <w:kern w:val="0"/>
          <w:szCs w:val="21"/>
        </w:rPr>
      </w:pPr>
    </w:p>
    <w:p w14:paraId="01D22173" w14:textId="4DBCC906" w:rsidR="00B53BE4" w:rsidRPr="004363CE" w:rsidRDefault="004363CE" w:rsidP="004363CE">
      <w:pPr>
        <w:rPr>
          <w:rFonts w:ascii="Arial" w:hAnsi="Arial" w:cs="Arial"/>
          <w:kern w:val="0"/>
          <w:szCs w:val="21"/>
        </w:rPr>
      </w:pPr>
      <w:r w:rsidRPr="004363CE">
        <w:rPr>
          <w:rFonts w:ascii="Arial" w:hAnsi="Arial" w:cs="Arial"/>
          <w:kern w:val="0"/>
          <w:szCs w:val="21"/>
        </w:rPr>
        <w:t xml:space="preserve">With over 40 years of experience in lighting, sound, and video production for major events, </w:t>
      </w:r>
      <w:hyperlink r:id="rId8" w:history="1">
        <w:r w:rsidRPr="004363CE">
          <w:rPr>
            <w:rStyle w:val="Hyperlink"/>
            <w:rFonts w:ascii="Arial" w:hAnsi="Arial" w:cs="Arial"/>
            <w:b/>
            <w:bCs/>
            <w:kern w:val="0"/>
            <w:szCs w:val="21"/>
          </w:rPr>
          <w:t>Rent All Pro</w:t>
        </w:r>
      </w:hyperlink>
      <w:r w:rsidRPr="004363CE">
        <w:rPr>
          <w:rFonts w:ascii="Arial" w:hAnsi="Arial" w:cs="Arial"/>
          <w:kern w:val="0"/>
          <w:szCs w:val="21"/>
        </w:rPr>
        <w:t xml:space="preserve"> has proven its technical expertise, especially as a leader among Latin American production companies. In recent years, the team</w:t>
      </w:r>
      <w:r w:rsidR="004366F4">
        <w:rPr>
          <w:rFonts w:ascii="Arial" w:hAnsi="Arial" w:cs="Arial"/>
          <w:kern w:val="0"/>
          <w:szCs w:val="21"/>
        </w:rPr>
        <w:t xml:space="preserve"> has</w:t>
      </w:r>
      <w:r w:rsidRPr="004363CE">
        <w:rPr>
          <w:rFonts w:ascii="Arial" w:hAnsi="Arial" w:cs="Arial"/>
          <w:kern w:val="0"/>
          <w:szCs w:val="21"/>
        </w:rPr>
        <w:t xml:space="preserve"> expanded its footprint in North America, rapidly growing its capabilities and delivering innovative solutions for high-profile artists such as</w:t>
      </w:r>
      <w:r w:rsidR="00414951">
        <w:rPr>
          <w:rFonts w:ascii="Arial" w:hAnsi="Arial" w:cs="Arial"/>
          <w:kern w:val="0"/>
          <w:szCs w:val="21"/>
        </w:rPr>
        <w:t xml:space="preserve"> Bad Bunny, </w:t>
      </w:r>
      <w:r w:rsidRPr="004363CE">
        <w:rPr>
          <w:rFonts w:ascii="Arial" w:hAnsi="Arial" w:cs="Arial"/>
          <w:kern w:val="0"/>
          <w:szCs w:val="21"/>
        </w:rPr>
        <w:t>Luis Miguel</w:t>
      </w:r>
      <w:r w:rsidR="00414951">
        <w:rPr>
          <w:rFonts w:ascii="Arial" w:hAnsi="Arial" w:cs="Arial"/>
          <w:kern w:val="0"/>
          <w:szCs w:val="21"/>
        </w:rPr>
        <w:t>, and Alejandro Sanz</w:t>
      </w:r>
      <w:r w:rsidRPr="004363CE">
        <w:rPr>
          <w:rFonts w:ascii="Arial" w:hAnsi="Arial" w:cs="Arial"/>
          <w:kern w:val="0"/>
          <w:szCs w:val="21"/>
        </w:rPr>
        <w:t>.</w:t>
      </w:r>
    </w:p>
    <w:p w14:paraId="37387FCB" w14:textId="77777777" w:rsidR="00614D93" w:rsidRDefault="00614D93" w:rsidP="00B870CA">
      <w:pPr>
        <w:rPr>
          <w:rFonts w:ascii="Arial" w:hAnsi="Arial" w:cs="Arial"/>
          <w:kern w:val="0"/>
          <w:szCs w:val="21"/>
        </w:rPr>
      </w:pPr>
    </w:p>
    <w:p w14:paraId="07DBDFDD" w14:textId="77777777" w:rsidR="0061419F" w:rsidRDefault="004363CE" w:rsidP="004363CE">
      <w:pPr>
        <w:rPr>
          <w:rFonts w:ascii="Arial" w:hAnsi="Arial" w:cs="Arial"/>
          <w:kern w:val="0"/>
          <w:szCs w:val="21"/>
        </w:rPr>
      </w:pPr>
      <w:r w:rsidRPr="004363CE">
        <w:rPr>
          <w:rFonts w:ascii="Arial" w:hAnsi="Arial" w:cs="Arial"/>
          <w:kern w:val="0"/>
          <w:szCs w:val="21"/>
        </w:rPr>
        <w:t xml:space="preserve">Alejandro Fernández is a renowned Mexican singer celebrated for blending traditional mariachi with contemporary Latin pop, earning him multiple Latin Grammy Awards and international acclaim. His father, Vicente Fernández, was a legendary figure in ranchera music who helped bring Mexican folk music to global audiences. Alejandro’s current tour, </w:t>
      </w:r>
      <w:r w:rsidRPr="004363CE">
        <w:rPr>
          <w:rFonts w:ascii="Arial" w:hAnsi="Arial" w:cs="Arial"/>
          <w:i/>
          <w:iCs/>
          <w:kern w:val="0"/>
          <w:szCs w:val="21"/>
        </w:rPr>
        <w:t>De Rey a Rey</w:t>
      </w:r>
      <w:r w:rsidRPr="004363CE">
        <w:rPr>
          <w:rFonts w:ascii="Arial" w:hAnsi="Arial" w:cs="Arial"/>
          <w:kern w:val="0"/>
          <w:szCs w:val="21"/>
        </w:rPr>
        <w:t>, serves as a heartfelt tribute to his late father, honoring their shared musical heritage and the enduring legacy of the Fernández family in Latin music.</w:t>
      </w:r>
    </w:p>
    <w:p w14:paraId="281CEE62" w14:textId="0A7BB750" w:rsidR="0061419F" w:rsidRDefault="0061419F" w:rsidP="004363CE">
      <w:pPr>
        <w:rPr>
          <w:rFonts w:ascii="Arial" w:hAnsi="Arial" w:cs="Arial"/>
          <w:kern w:val="0"/>
          <w:szCs w:val="21"/>
        </w:rPr>
      </w:pPr>
    </w:p>
    <w:p w14:paraId="2376C077" w14:textId="1155C7FB" w:rsidR="00F8197B" w:rsidRDefault="0061419F">
      <w:pPr>
        <w:rPr>
          <w:rFonts w:ascii="Arial" w:hAnsi="Arial" w:cs="Arial"/>
          <w:kern w:val="0"/>
          <w:szCs w:val="21"/>
        </w:rPr>
      </w:pPr>
      <w:r>
        <w:rPr>
          <w:rFonts w:ascii="Arial" w:hAnsi="Arial" w:cs="Arial"/>
          <w:noProof/>
          <w:kern w:val="0"/>
          <w:szCs w:val="21"/>
        </w:rPr>
        <w:lastRenderedPageBreak/>
        <w:drawing>
          <wp:inline distT="0" distB="0" distL="0" distR="0" wp14:anchorId="00F79253" wp14:editId="6689EF2F">
            <wp:extent cx="5669572" cy="3228392"/>
            <wp:effectExtent l="0" t="0" r="0" b="0"/>
            <wp:docPr id="53995959" name="Picture 4" descr="A large crowd of people in a conce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95959" name="Picture 4" descr="A large crowd of people in a concert&#10;&#10;Description automatically generated"/>
                    <pic:cNvPicPr/>
                  </pic:nvPicPr>
                  <pic:blipFill rotWithShape="1">
                    <a:blip r:embed="rId9" cstate="print">
                      <a:extLst>
                        <a:ext uri="{28A0092B-C50C-407E-A947-70E740481C1C}">
                          <a14:useLocalDpi xmlns:a14="http://schemas.microsoft.com/office/drawing/2010/main" val="0"/>
                        </a:ext>
                      </a:extLst>
                    </a:blip>
                    <a:srcRect l="4493" t="17289" r="15467" b="14350"/>
                    <a:stretch/>
                  </pic:blipFill>
                  <pic:spPr bwMode="auto">
                    <a:xfrm>
                      <a:off x="0" y="0"/>
                      <a:ext cx="5669915" cy="3228588"/>
                    </a:xfrm>
                    <a:prstGeom prst="rect">
                      <a:avLst/>
                    </a:prstGeom>
                    <a:ln>
                      <a:noFill/>
                    </a:ln>
                    <a:extLst>
                      <a:ext uri="{53640926-AAD7-44D8-BBD7-CCE9431645EC}">
                        <a14:shadowObscured xmlns:a14="http://schemas.microsoft.com/office/drawing/2010/main"/>
                      </a:ext>
                    </a:extLst>
                  </pic:spPr>
                </pic:pic>
              </a:graphicData>
            </a:graphic>
          </wp:inline>
        </w:drawing>
      </w:r>
    </w:p>
    <w:p w14:paraId="5E9CC80A" w14:textId="77777777" w:rsidR="00B53BE4" w:rsidRDefault="00B53BE4">
      <w:pPr>
        <w:rPr>
          <w:rFonts w:ascii="Arial" w:hAnsi="Arial" w:cs="Arial"/>
          <w:kern w:val="0"/>
          <w:szCs w:val="21"/>
        </w:rPr>
      </w:pPr>
    </w:p>
    <w:p w14:paraId="616A94AB" w14:textId="0027C72B" w:rsidR="00B53BE4" w:rsidRDefault="004363CE" w:rsidP="004363CE">
      <w:pPr>
        <w:rPr>
          <w:rFonts w:ascii="Arial" w:hAnsi="Arial" w:cs="Arial"/>
          <w:kern w:val="0"/>
          <w:szCs w:val="21"/>
        </w:rPr>
      </w:pPr>
      <w:r w:rsidRPr="004363CE">
        <w:rPr>
          <w:rFonts w:ascii="Arial" w:hAnsi="Arial" w:cs="Arial"/>
          <w:kern w:val="0"/>
          <w:szCs w:val="21"/>
        </w:rPr>
        <w:t xml:space="preserve">To enhance the experience of Alejandro Fernández’s emotional performance, Rent All Pro used </w:t>
      </w:r>
      <w:r w:rsidRPr="004363CE">
        <w:rPr>
          <w:rFonts w:ascii="Arial" w:hAnsi="Arial" w:cs="Arial"/>
          <w:b/>
          <w:bCs/>
          <w:kern w:val="0"/>
          <w:szCs w:val="21"/>
        </w:rPr>
        <w:t xml:space="preserve">280 </w:t>
      </w:r>
      <w:r w:rsidR="004366F4">
        <w:rPr>
          <w:rFonts w:ascii="Arial" w:hAnsi="Arial" w:cs="Arial"/>
          <w:b/>
          <w:bCs/>
          <w:kern w:val="0"/>
          <w:szCs w:val="21"/>
        </w:rPr>
        <w:t xml:space="preserve">ROE </w:t>
      </w:r>
      <w:r w:rsidRPr="004363CE">
        <w:rPr>
          <w:rFonts w:ascii="Arial" w:hAnsi="Arial" w:cs="Arial"/>
          <w:b/>
          <w:bCs/>
          <w:kern w:val="0"/>
          <w:szCs w:val="21"/>
        </w:rPr>
        <w:t>V8T panels</w:t>
      </w:r>
      <w:r w:rsidRPr="004363CE">
        <w:rPr>
          <w:rFonts w:ascii="Arial" w:hAnsi="Arial" w:cs="Arial"/>
          <w:kern w:val="0"/>
          <w:szCs w:val="21"/>
        </w:rPr>
        <w:t xml:space="preserve"> to craft a versatile and visually engaging stage design. The semi-transparent nature of the V8T offers a unique advantage: at a large scale, the visuals appear nearly opaque, delivering the impact of a solid LED wall. At the same time, its transparency allows lighting fixtures to be installed behind the screen, enabling creative options for layered effects and smooth scene transitions that would be difficult to achieve otherwise.</w:t>
      </w:r>
    </w:p>
    <w:p w14:paraId="6AF8A330" w14:textId="35B9A2AE" w:rsidR="00B53BE4" w:rsidRPr="004363CE" w:rsidRDefault="00B53BE4" w:rsidP="004363CE">
      <w:pPr>
        <w:rPr>
          <w:rFonts w:ascii="Arial" w:hAnsi="Arial" w:cs="Arial"/>
          <w:kern w:val="0"/>
          <w:szCs w:val="21"/>
        </w:rPr>
      </w:pPr>
    </w:p>
    <w:p w14:paraId="62E87401" w14:textId="70AC8D41" w:rsidR="00A35F86" w:rsidRDefault="00B53BE4" w:rsidP="00363A8F">
      <w:pPr>
        <w:rPr>
          <w:rFonts w:ascii="Arial" w:hAnsi="Arial" w:cs="Arial"/>
          <w:kern w:val="0"/>
          <w:szCs w:val="21"/>
        </w:rPr>
      </w:pPr>
      <w:r>
        <w:rPr>
          <w:rFonts w:ascii="Arial" w:hAnsi="Arial" w:cs="Arial"/>
          <w:noProof/>
          <w:kern w:val="0"/>
          <w:szCs w:val="21"/>
        </w:rPr>
        <w:drawing>
          <wp:inline distT="0" distB="0" distL="0" distR="0" wp14:anchorId="26B3F0C0" wp14:editId="09779FFE">
            <wp:extent cx="5457081" cy="3134632"/>
            <wp:effectExtent l="0" t="0" r="4445" b="2540"/>
            <wp:docPr id="1121040539" name="Picture 9" descr="A large crowd of people at a conce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040539" name="Picture 9" descr="A large crowd of people at a concert&#10;&#10;Description automatically generated"/>
                    <pic:cNvPicPr/>
                  </pic:nvPicPr>
                  <pic:blipFill rotWithShape="1">
                    <a:blip r:embed="rId10" cstate="print">
                      <a:extLst>
                        <a:ext uri="{28A0092B-C50C-407E-A947-70E740481C1C}">
                          <a14:useLocalDpi xmlns:a14="http://schemas.microsoft.com/office/drawing/2010/main" val="0"/>
                        </a:ext>
                      </a:extLst>
                    </a:blip>
                    <a:srcRect t="9135" r="3715" b="7909"/>
                    <a:stretch/>
                  </pic:blipFill>
                  <pic:spPr bwMode="auto">
                    <a:xfrm>
                      <a:off x="0" y="0"/>
                      <a:ext cx="5459267" cy="3135888"/>
                    </a:xfrm>
                    <a:prstGeom prst="rect">
                      <a:avLst/>
                    </a:prstGeom>
                    <a:ln>
                      <a:noFill/>
                    </a:ln>
                    <a:extLst>
                      <a:ext uri="{53640926-AAD7-44D8-BBD7-CCE9431645EC}">
                        <a14:shadowObscured xmlns:a14="http://schemas.microsoft.com/office/drawing/2010/main"/>
                      </a:ext>
                    </a:extLst>
                  </pic:spPr>
                </pic:pic>
              </a:graphicData>
            </a:graphic>
          </wp:inline>
        </w:drawing>
      </w:r>
    </w:p>
    <w:p w14:paraId="4960F204" w14:textId="77777777" w:rsidR="00B53BE4" w:rsidRDefault="00B53BE4" w:rsidP="00787113">
      <w:pPr>
        <w:rPr>
          <w:rFonts w:ascii="Arial" w:hAnsi="Arial" w:cs="Arial"/>
          <w:kern w:val="0"/>
          <w:szCs w:val="21"/>
        </w:rPr>
      </w:pPr>
    </w:p>
    <w:p w14:paraId="514970C2" w14:textId="77777777" w:rsidR="00B53BE4" w:rsidRDefault="00B53BE4" w:rsidP="00787113">
      <w:pPr>
        <w:rPr>
          <w:rFonts w:ascii="Arial" w:hAnsi="Arial" w:cs="Arial"/>
          <w:kern w:val="0"/>
          <w:szCs w:val="21"/>
        </w:rPr>
      </w:pPr>
    </w:p>
    <w:p w14:paraId="15A05DC3" w14:textId="3FB30166" w:rsidR="00787113" w:rsidRDefault="00787113" w:rsidP="00787113">
      <w:pPr>
        <w:rPr>
          <w:rFonts w:ascii="Arial" w:hAnsi="Arial" w:cs="Arial"/>
          <w:i/>
          <w:iCs/>
          <w:kern w:val="0"/>
          <w:szCs w:val="21"/>
        </w:rPr>
      </w:pPr>
      <w:r w:rsidRPr="00787113">
        <w:rPr>
          <w:rFonts w:ascii="Arial" w:hAnsi="Arial" w:cs="Arial"/>
          <w:kern w:val="0"/>
          <w:szCs w:val="21"/>
        </w:rPr>
        <w:lastRenderedPageBreak/>
        <w:t xml:space="preserve">Alain </w:t>
      </w:r>
      <w:proofErr w:type="spellStart"/>
      <w:r w:rsidRPr="00787113">
        <w:rPr>
          <w:rFonts w:ascii="Arial" w:hAnsi="Arial" w:cs="Arial"/>
          <w:kern w:val="0"/>
          <w:szCs w:val="21"/>
        </w:rPr>
        <w:t>Corthout</w:t>
      </w:r>
      <w:proofErr w:type="spellEnd"/>
      <w:r>
        <w:rPr>
          <w:rFonts w:ascii="Arial" w:hAnsi="Arial" w:cs="Arial"/>
          <w:kern w:val="0"/>
          <w:szCs w:val="21"/>
        </w:rPr>
        <w:t xml:space="preserve"> from </w:t>
      </w:r>
      <w:hyperlink r:id="rId11" w:history="1">
        <w:proofErr w:type="spellStart"/>
        <w:r w:rsidRPr="00787113">
          <w:rPr>
            <w:rStyle w:val="Hyperlink"/>
            <w:rFonts w:ascii="Arial" w:hAnsi="Arial" w:cs="Arial"/>
            <w:b/>
            <w:bCs/>
            <w:kern w:val="0"/>
            <w:szCs w:val="21"/>
          </w:rPr>
          <w:t>ShowPlus</w:t>
        </w:r>
        <w:proofErr w:type="spellEnd"/>
      </w:hyperlink>
      <w:r w:rsidRPr="00787113">
        <w:rPr>
          <w:rFonts w:ascii="Arial" w:hAnsi="Arial" w:cs="Arial"/>
          <w:kern w:val="0"/>
          <w:szCs w:val="21"/>
        </w:rPr>
        <w:t>, who has served as Alejandro Fernández’s show designer for the past 13 years, shared his thoughts on working with ROE Visual screens</w:t>
      </w:r>
      <w:r w:rsidR="00614D93">
        <w:rPr>
          <w:rFonts w:ascii="Arial" w:hAnsi="Arial" w:cs="Arial"/>
          <w:kern w:val="0"/>
          <w:szCs w:val="21"/>
        </w:rPr>
        <w:t xml:space="preserve">, </w:t>
      </w:r>
      <w:r w:rsidRPr="00787113">
        <w:rPr>
          <w:rFonts w:ascii="Arial" w:hAnsi="Arial" w:cs="Arial"/>
          <w:i/>
          <w:iCs/>
          <w:kern w:val="0"/>
          <w:szCs w:val="21"/>
        </w:rPr>
        <w:t xml:space="preserve">“The color </w:t>
      </w:r>
      <w:r>
        <w:rPr>
          <w:rFonts w:ascii="Arial" w:hAnsi="Arial" w:cs="Arial"/>
          <w:i/>
          <w:iCs/>
          <w:kern w:val="0"/>
          <w:szCs w:val="21"/>
        </w:rPr>
        <w:t>and performance</w:t>
      </w:r>
      <w:r w:rsidRPr="00787113">
        <w:rPr>
          <w:rFonts w:ascii="Arial" w:hAnsi="Arial" w:cs="Arial"/>
          <w:i/>
          <w:iCs/>
          <w:kern w:val="0"/>
          <w:szCs w:val="21"/>
        </w:rPr>
        <w:t xml:space="preserve"> with ROE is second to none</w:t>
      </w:r>
      <w:r>
        <w:rPr>
          <w:rFonts w:ascii="Arial" w:hAnsi="Arial" w:cs="Arial"/>
          <w:i/>
          <w:iCs/>
          <w:kern w:val="0"/>
          <w:szCs w:val="21"/>
        </w:rPr>
        <w:t xml:space="preserve">, </w:t>
      </w:r>
      <w:r w:rsidRPr="00787113">
        <w:rPr>
          <w:rFonts w:ascii="Arial" w:hAnsi="Arial" w:cs="Arial"/>
          <w:i/>
          <w:iCs/>
          <w:kern w:val="0"/>
          <w:szCs w:val="21"/>
        </w:rPr>
        <w:t xml:space="preserve">it really makes a difference on a show like this. I </w:t>
      </w:r>
      <w:r>
        <w:rPr>
          <w:rFonts w:ascii="Arial" w:hAnsi="Arial" w:cs="Arial"/>
          <w:i/>
          <w:iCs/>
          <w:kern w:val="0"/>
          <w:szCs w:val="21"/>
        </w:rPr>
        <w:t xml:space="preserve">also </w:t>
      </w:r>
      <w:r w:rsidRPr="00787113">
        <w:rPr>
          <w:rFonts w:ascii="Arial" w:hAnsi="Arial" w:cs="Arial"/>
          <w:i/>
          <w:iCs/>
          <w:kern w:val="0"/>
          <w:szCs w:val="21"/>
        </w:rPr>
        <w:t>don’t think there’s another product out there that installs this quickly while still being so reliable. It’s a system you can count on, every time.”</w:t>
      </w:r>
    </w:p>
    <w:p w14:paraId="2E2ABD05" w14:textId="77777777" w:rsidR="00B53BE4" w:rsidRPr="00787113" w:rsidRDefault="00B53BE4" w:rsidP="00787113">
      <w:pPr>
        <w:rPr>
          <w:rFonts w:ascii="Arial" w:hAnsi="Arial" w:cs="Arial"/>
          <w:kern w:val="0"/>
          <w:szCs w:val="21"/>
        </w:rPr>
      </w:pPr>
    </w:p>
    <w:p w14:paraId="7CA284F3" w14:textId="1D0C3D51" w:rsidR="008634A1" w:rsidRPr="00363A8F" w:rsidRDefault="0061419F" w:rsidP="00363A8F">
      <w:pPr>
        <w:rPr>
          <w:rFonts w:ascii="Arial" w:hAnsi="Arial" w:cs="Arial"/>
          <w:kern w:val="0"/>
          <w:szCs w:val="21"/>
        </w:rPr>
      </w:pPr>
      <w:r>
        <w:rPr>
          <w:rFonts w:ascii="Arial" w:hAnsi="Arial" w:cs="Arial"/>
          <w:noProof/>
          <w:kern w:val="0"/>
          <w:szCs w:val="21"/>
        </w:rPr>
        <w:drawing>
          <wp:inline distT="0" distB="0" distL="0" distR="0" wp14:anchorId="799912C8" wp14:editId="3264F7FA">
            <wp:extent cx="5669890" cy="2705878"/>
            <wp:effectExtent l="0" t="0" r="0" b="0"/>
            <wp:docPr id="2117517662" name="Picture 2" descr="A stage with lights and people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517662" name="Picture 2" descr="A stage with lights and people in it&#10;&#10;Description automatically generated"/>
                    <pic:cNvPicPr/>
                  </pic:nvPicPr>
                  <pic:blipFill rotWithShape="1">
                    <a:blip r:embed="rId12" cstate="print">
                      <a:extLst>
                        <a:ext uri="{28A0092B-C50C-407E-A947-70E740481C1C}">
                          <a14:useLocalDpi xmlns:a14="http://schemas.microsoft.com/office/drawing/2010/main" val="0"/>
                        </a:ext>
                      </a:extLst>
                    </a:blip>
                    <a:srcRect t="18759" b="9660"/>
                    <a:stretch/>
                  </pic:blipFill>
                  <pic:spPr bwMode="auto">
                    <a:xfrm>
                      <a:off x="0" y="0"/>
                      <a:ext cx="5669915" cy="2705890"/>
                    </a:xfrm>
                    <a:prstGeom prst="rect">
                      <a:avLst/>
                    </a:prstGeom>
                    <a:ln>
                      <a:noFill/>
                    </a:ln>
                    <a:extLst>
                      <a:ext uri="{53640926-AAD7-44D8-BBD7-CCE9431645EC}">
                        <a14:shadowObscured xmlns:a14="http://schemas.microsoft.com/office/drawing/2010/main"/>
                      </a:ext>
                    </a:extLst>
                  </pic:spPr>
                </pic:pic>
              </a:graphicData>
            </a:graphic>
          </wp:inline>
        </w:drawing>
      </w:r>
    </w:p>
    <w:p w14:paraId="41D8D03E" w14:textId="77777777" w:rsidR="00B53BE4" w:rsidRDefault="00B53BE4">
      <w:pPr>
        <w:rPr>
          <w:rFonts w:ascii="Arial" w:hAnsi="Arial" w:cs="Arial"/>
          <w:kern w:val="0"/>
          <w:szCs w:val="21"/>
        </w:rPr>
      </w:pPr>
    </w:p>
    <w:p w14:paraId="211295EA" w14:textId="2CDF94EA" w:rsidR="004363CE" w:rsidRDefault="004363CE">
      <w:pPr>
        <w:rPr>
          <w:rFonts w:ascii="Arial" w:hAnsi="Arial" w:cs="Arial"/>
          <w:kern w:val="0"/>
          <w:szCs w:val="21"/>
        </w:rPr>
      </w:pPr>
      <w:r w:rsidRPr="004363CE">
        <w:rPr>
          <w:rFonts w:ascii="Arial" w:hAnsi="Arial" w:cs="Arial"/>
          <w:kern w:val="0"/>
          <w:szCs w:val="21"/>
        </w:rPr>
        <w:t>In addition to the V8T</w:t>
      </w:r>
      <w:r>
        <w:rPr>
          <w:rFonts w:ascii="Arial" w:hAnsi="Arial" w:cs="Arial"/>
          <w:kern w:val="0"/>
          <w:szCs w:val="21"/>
        </w:rPr>
        <w:t xml:space="preserve"> on stage</w:t>
      </w:r>
      <w:r w:rsidRPr="004363CE">
        <w:rPr>
          <w:rFonts w:ascii="Arial" w:hAnsi="Arial" w:cs="Arial"/>
          <w:kern w:val="0"/>
          <w:szCs w:val="21"/>
        </w:rPr>
        <w:t>, ROE Visual supplied</w:t>
      </w:r>
      <w:r>
        <w:rPr>
          <w:rFonts w:ascii="Arial" w:hAnsi="Arial" w:cs="Arial"/>
          <w:kern w:val="0"/>
          <w:szCs w:val="21"/>
        </w:rPr>
        <w:t xml:space="preserve"> </w:t>
      </w:r>
      <w:r w:rsidRPr="004363CE">
        <w:rPr>
          <w:rFonts w:ascii="Arial" w:hAnsi="Arial" w:cs="Arial"/>
          <w:b/>
          <w:bCs/>
          <w:kern w:val="0"/>
          <w:szCs w:val="21"/>
        </w:rPr>
        <w:t>46</w:t>
      </w:r>
      <w:r w:rsidR="00277BC0">
        <w:rPr>
          <w:rFonts w:ascii="Arial" w:hAnsi="Arial" w:cs="Arial"/>
          <w:b/>
          <w:bCs/>
          <w:kern w:val="0"/>
          <w:szCs w:val="21"/>
        </w:rPr>
        <w:t xml:space="preserve"> ROE</w:t>
      </w:r>
      <w:r w:rsidRPr="004363CE">
        <w:rPr>
          <w:rFonts w:ascii="Arial" w:hAnsi="Arial" w:cs="Arial"/>
          <w:b/>
          <w:bCs/>
          <w:kern w:val="0"/>
          <w:szCs w:val="21"/>
        </w:rPr>
        <w:t xml:space="preserve"> BP2V2</w:t>
      </w:r>
      <w:r w:rsidRPr="004363CE">
        <w:rPr>
          <w:rFonts w:ascii="Arial" w:hAnsi="Arial" w:cs="Arial"/>
          <w:kern w:val="0"/>
          <w:szCs w:val="21"/>
        </w:rPr>
        <w:t xml:space="preserve"> panels, which were installed along the base of the stage behind the performers. This subtle layer helped separate the artists from the background and gave them a stronger visual presence. On Alejandro Fernández’s previous tour, Rent All Pro deployed over 172 square meters of ROE’s V4ST panels</w:t>
      </w:r>
      <w:r>
        <w:rPr>
          <w:rFonts w:ascii="Arial" w:hAnsi="Arial" w:cs="Arial"/>
          <w:kern w:val="0"/>
          <w:szCs w:val="21"/>
        </w:rPr>
        <w:t xml:space="preserve"> which was </w:t>
      </w:r>
      <w:r w:rsidRPr="004363CE">
        <w:rPr>
          <w:rFonts w:ascii="Arial" w:hAnsi="Arial" w:cs="Arial"/>
          <w:kern w:val="0"/>
          <w:szCs w:val="21"/>
        </w:rPr>
        <w:t>another successful setup that elevated the overall stage design</w:t>
      </w:r>
      <w:r>
        <w:rPr>
          <w:rFonts w:ascii="Arial" w:hAnsi="Arial" w:cs="Arial"/>
          <w:kern w:val="0"/>
          <w:szCs w:val="21"/>
        </w:rPr>
        <w:t>.</w:t>
      </w:r>
    </w:p>
    <w:p w14:paraId="42E97E6A" w14:textId="77777777" w:rsidR="0061419F" w:rsidRDefault="0061419F">
      <w:pPr>
        <w:rPr>
          <w:rFonts w:ascii="Arial" w:hAnsi="Arial" w:cs="Arial"/>
          <w:kern w:val="0"/>
          <w:szCs w:val="21"/>
        </w:rPr>
      </w:pPr>
    </w:p>
    <w:p w14:paraId="255E20F9" w14:textId="24245661" w:rsidR="00F8197B" w:rsidRDefault="00000000">
      <w:pPr>
        <w:rPr>
          <w:rFonts w:ascii="Arial" w:hAnsi="Arial" w:cs="Arial"/>
          <w:i/>
          <w:iCs/>
          <w:kern w:val="0"/>
          <w:szCs w:val="21"/>
        </w:rPr>
      </w:pPr>
      <w:r>
        <w:rPr>
          <w:rFonts w:ascii="Arial" w:hAnsi="Arial" w:cs="Arial"/>
          <w:kern w:val="0"/>
          <w:szCs w:val="21"/>
        </w:rPr>
        <w:t>Reflecting on their collaboration with ROE Visual, Javier</w:t>
      </w:r>
      <w:r>
        <w:rPr>
          <w:rFonts w:ascii="Arial" w:hAnsi="Arial" w:cs="Arial" w:hint="eastAsia"/>
          <w:kern w:val="0"/>
          <w:szCs w:val="21"/>
        </w:rPr>
        <w:t xml:space="preserve"> Barba</w:t>
      </w:r>
      <w:r>
        <w:rPr>
          <w:rFonts w:ascii="Arial" w:hAnsi="Arial" w:cs="Arial"/>
          <w:kern w:val="0"/>
          <w:szCs w:val="21"/>
        </w:rPr>
        <w:t xml:space="preserve">, the founder of Rent All Pro, shared his thoughts. </w:t>
      </w:r>
      <w:r w:rsidR="00A35F86" w:rsidRPr="00787113">
        <w:rPr>
          <w:rFonts w:ascii="Arial" w:hAnsi="Arial" w:cs="Arial"/>
          <w:i/>
          <w:iCs/>
          <w:kern w:val="0"/>
          <w:szCs w:val="21"/>
        </w:rPr>
        <w:t>“</w:t>
      </w:r>
      <w:r w:rsidRPr="00787113">
        <w:rPr>
          <w:rFonts w:ascii="Arial" w:hAnsi="Arial" w:cs="Arial"/>
          <w:i/>
          <w:iCs/>
          <w:kern w:val="0"/>
          <w:szCs w:val="21"/>
        </w:rPr>
        <w:t>I've known Frank for many years and always recognized ROE Visual as a top player in the industry. But it wasn’t until I started working with them that I truly understood why they stand apart. It’s not just their premium products; every interaction with ROE has been outstanding. I probably should have listened to Frank sooner, but that's exactly what I will do moving forward.”</w:t>
      </w:r>
    </w:p>
    <w:p w14:paraId="50390FEB" w14:textId="77777777" w:rsidR="002E1179" w:rsidRPr="00277BC0" w:rsidRDefault="002E1179">
      <w:pPr>
        <w:rPr>
          <w:rFonts w:ascii="Arial" w:hAnsi="Arial" w:cs="Arial"/>
          <w:kern w:val="0"/>
          <w:szCs w:val="21"/>
        </w:rPr>
      </w:pPr>
    </w:p>
    <w:p w14:paraId="20FE370E" w14:textId="77777777" w:rsidR="00787113" w:rsidRDefault="00787113">
      <w:pPr>
        <w:rPr>
          <w:rFonts w:ascii="Arial" w:hAnsi="Arial" w:cs="Arial"/>
          <w:kern w:val="0"/>
          <w:szCs w:val="21"/>
        </w:rPr>
      </w:pPr>
    </w:p>
    <w:p w14:paraId="5E681264" w14:textId="59968149" w:rsidR="00277BC0" w:rsidRDefault="00787113">
      <w:pPr>
        <w:rPr>
          <w:rFonts w:ascii="Arial" w:hAnsi="Arial" w:cs="Arial"/>
          <w:kern w:val="0"/>
          <w:szCs w:val="21"/>
        </w:rPr>
      </w:pPr>
      <w:r>
        <w:rPr>
          <w:rFonts w:ascii="Arial" w:hAnsi="Arial" w:cs="Arial"/>
          <w:noProof/>
          <w:kern w:val="0"/>
          <w:szCs w:val="21"/>
        </w:rPr>
        <w:lastRenderedPageBreak/>
        <w:drawing>
          <wp:inline distT="0" distB="0" distL="0" distR="0" wp14:anchorId="6DDC8D32" wp14:editId="4121A336">
            <wp:extent cx="5667202" cy="2780523"/>
            <wp:effectExtent l="0" t="0" r="0" b="1270"/>
            <wp:docPr id="636414388" name="Picture 2" descr="A group of people standing in front of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414388" name="Picture 2" descr="A group of people standing in front of a stage&#10;&#10;Description automatically generated"/>
                    <pic:cNvPicPr/>
                  </pic:nvPicPr>
                  <pic:blipFill rotWithShape="1">
                    <a:blip r:embed="rId13" cstate="print">
                      <a:extLst>
                        <a:ext uri="{28A0092B-C50C-407E-A947-70E740481C1C}">
                          <a14:useLocalDpi xmlns:a14="http://schemas.microsoft.com/office/drawing/2010/main" val="0"/>
                        </a:ext>
                      </a:extLst>
                    </a:blip>
                    <a:srcRect t="7958" b="15506"/>
                    <a:stretch/>
                  </pic:blipFill>
                  <pic:spPr bwMode="auto">
                    <a:xfrm>
                      <a:off x="0" y="0"/>
                      <a:ext cx="5669915" cy="2781854"/>
                    </a:xfrm>
                    <a:prstGeom prst="rect">
                      <a:avLst/>
                    </a:prstGeom>
                    <a:ln>
                      <a:noFill/>
                    </a:ln>
                    <a:extLst>
                      <a:ext uri="{53640926-AAD7-44D8-BBD7-CCE9431645EC}">
                        <a14:shadowObscured xmlns:a14="http://schemas.microsoft.com/office/drawing/2010/main"/>
                      </a:ext>
                    </a:extLst>
                  </pic:spPr>
                </pic:pic>
              </a:graphicData>
            </a:graphic>
          </wp:inline>
        </w:drawing>
      </w:r>
    </w:p>
    <w:p w14:paraId="227C3E23" w14:textId="50F3BB31" w:rsidR="00F8197B" w:rsidRDefault="00000000">
      <w:pPr>
        <w:rPr>
          <w:rFonts w:ascii="Arial" w:hAnsi="Arial" w:cs="Arial"/>
          <w:i/>
          <w:iCs/>
          <w:kern w:val="0"/>
          <w:szCs w:val="21"/>
        </w:rPr>
      </w:pPr>
      <w:r>
        <w:rPr>
          <w:rFonts w:ascii="Arial" w:hAnsi="Arial" w:cs="Arial"/>
          <w:kern w:val="0"/>
          <w:szCs w:val="21"/>
        </w:rPr>
        <w:t xml:space="preserve">Frank Montero, Managing Director of ROE Visual US, responded, </w:t>
      </w:r>
      <w:r w:rsidRPr="00787113">
        <w:rPr>
          <w:rFonts w:ascii="Arial" w:hAnsi="Arial" w:cs="Arial"/>
          <w:i/>
          <w:iCs/>
          <w:kern w:val="0"/>
          <w:szCs w:val="21"/>
        </w:rPr>
        <w:t>"Javier is a great friend, and I love working with him. His company now has over 100 technicians and hundreds of freelancers, many of whom have been with him for 20 to 30 years, even staying through the pandemic. Rent All Pro has grown rapidly, becoming a benchmark in the industry, especially in Latin America. When they test a product, it quickly becomes the go-to for others in the region, and that’s a level of influence I truly admire.”</w:t>
      </w:r>
    </w:p>
    <w:p w14:paraId="2E8DA14F" w14:textId="77777777" w:rsidR="00277BC0" w:rsidRDefault="00277BC0">
      <w:pPr>
        <w:rPr>
          <w:rFonts w:ascii="Arial" w:hAnsi="Arial" w:cs="Arial"/>
          <w:i/>
          <w:iCs/>
          <w:kern w:val="0"/>
          <w:szCs w:val="21"/>
        </w:rPr>
      </w:pPr>
    </w:p>
    <w:p w14:paraId="37E14FD9" w14:textId="30319222" w:rsidR="005D3643" w:rsidRPr="005D3643" w:rsidRDefault="005D3643" w:rsidP="005D3643">
      <w:pPr>
        <w:rPr>
          <w:rFonts w:ascii="Arial" w:hAnsi="Arial" w:cs="Arial"/>
          <w:kern w:val="0"/>
          <w:szCs w:val="21"/>
        </w:rPr>
      </w:pPr>
      <w:r w:rsidRPr="005D3643">
        <w:rPr>
          <w:rFonts w:ascii="Arial" w:hAnsi="Arial" w:cs="Arial"/>
          <w:kern w:val="0"/>
          <w:szCs w:val="21"/>
        </w:rPr>
        <w:t>Led by founder Javier Barba and</w:t>
      </w:r>
      <w:r>
        <w:rPr>
          <w:rFonts w:ascii="Arial" w:hAnsi="Arial" w:cs="Arial"/>
          <w:kern w:val="0"/>
          <w:szCs w:val="21"/>
        </w:rPr>
        <w:t xml:space="preserve"> his partner</w:t>
      </w:r>
      <w:r w:rsidRPr="005D3643">
        <w:rPr>
          <w:rFonts w:ascii="Arial" w:hAnsi="Arial" w:cs="Arial"/>
          <w:kern w:val="0"/>
          <w:szCs w:val="21"/>
        </w:rPr>
        <w:t xml:space="preserve"> Cesar Sandoval, Rent All Pro has become a powerhouse in live event production across Mexico and the United States. With </w:t>
      </w:r>
      <w:r>
        <w:rPr>
          <w:rFonts w:ascii="Arial" w:hAnsi="Arial" w:cs="Arial"/>
          <w:kern w:val="0"/>
          <w:szCs w:val="21"/>
        </w:rPr>
        <w:t>significant</w:t>
      </w:r>
      <w:r w:rsidRPr="005D3643">
        <w:rPr>
          <w:rFonts w:ascii="Arial" w:hAnsi="Arial" w:cs="Arial"/>
          <w:kern w:val="0"/>
          <w:szCs w:val="21"/>
        </w:rPr>
        <w:t xml:space="preserve"> investments in ROE Visual’s V8T and V4ST LED panels, the company has built an impressive inventory of </w:t>
      </w:r>
      <w:r>
        <w:rPr>
          <w:rFonts w:ascii="Arial" w:hAnsi="Arial" w:cs="Arial"/>
          <w:kern w:val="0"/>
          <w:szCs w:val="21"/>
        </w:rPr>
        <w:t>LED technology</w:t>
      </w:r>
      <w:r w:rsidR="00FA71B3">
        <w:rPr>
          <w:rFonts w:ascii="Arial" w:hAnsi="Arial" w:cs="Arial"/>
          <w:kern w:val="0"/>
          <w:szCs w:val="21"/>
        </w:rPr>
        <w:t xml:space="preserve"> that has proven to be successful for them</w:t>
      </w:r>
      <w:r>
        <w:rPr>
          <w:rFonts w:ascii="Arial" w:hAnsi="Arial" w:cs="Arial"/>
          <w:kern w:val="0"/>
          <w:szCs w:val="21"/>
        </w:rPr>
        <w:t xml:space="preserve">. </w:t>
      </w:r>
      <w:r w:rsidRPr="005D3643">
        <w:rPr>
          <w:rFonts w:ascii="Arial" w:hAnsi="Arial" w:cs="Arial"/>
          <w:kern w:val="0"/>
          <w:szCs w:val="21"/>
        </w:rPr>
        <w:t>Whether it’s concerts, festivals, or large-scale</w:t>
      </w:r>
      <w:r>
        <w:rPr>
          <w:rFonts w:ascii="Arial" w:hAnsi="Arial" w:cs="Arial"/>
          <w:kern w:val="0"/>
          <w:szCs w:val="21"/>
        </w:rPr>
        <w:t xml:space="preserve"> </w:t>
      </w:r>
      <w:r w:rsidRPr="005D3643">
        <w:rPr>
          <w:rFonts w:ascii="Arial" w:hAnsi="Arial" w:cs="Arial"/>
          <w:kern w:val="0"/>
          <w:szCs w:val="21"/>
        </w:rPr>
        <w:t xml:space="preserve">events, their experienced team and </w:t>
      </w:r>
      <w:r>
        <w:rPr>
          <w:rFonts w:ascii="Arial" w:hAnsi="Arial" w:cs="Arial"/>
          <w:kern w:val="0"/>
          <w:szCs w:val="21"/>
        </w:rPr>
        <w:t>quality</w:t>
      </w:r>
      <w:r w:rsidRPr="005D3643">
        <w:rPr>
          <w:rFonts w:ascii="Arial" w:hAnsi="Arial" w:cs="Arial"/>
          <w:kern w:val="0"/>
          <w:szCs w:val="21"/>
        </w:rPr>
        <w:t xml:space="preserve"> gear make them a go-to choice for clients seeking </w:t>
      </w:r>
      <w:r>
        <w:rPr>
          <w:rFonts w:ascii="Arial" w:hAnsi="Arial" w:cs="Arial"/>
          <w:kern w:val="0"/>
          <w:szCs w:val="21"/>
        </w:rPr>
        <w:t xml:space="preserve">a memorable </w:t>
      </w:r>
      <w:r w:rsidRPr="005D3643">
        <w:rPr>
          <w:rFonts w:ascii="Arial" w:hAnsi="Arial" w:cs="Arial"/>
          <w:kern w:val="0"/>
          <w:szCs w:val="21"/>
        </w:rPr>
        <w:t xml:space="preserve">experience </w:t>
      </w:r>
      <w:r>
        <w:rPr>
          <w:rFonts w:ascii="Arial" w:hAnsi="Arial" w:cs="Arial"/>
          <w:kern w:val="0"/>
          <w:szCs w:val="21"/>
        </w:rPr>
        <w:t>for</w:t>
      </w:r>
      <w:r w:rsidRPr="005D3643">
        <w:rPr>
          <w:rFonts w:ascii="Arial" w:hAnsi="Arial" w:cs="Arial"/>
          <w:kern w:val="0"/>
          <w:szCs w:val="21"/>
        </w:rPr>
        <w:t xml:space="preserve"> the most ambitious productions.</w:t>
      </w:r>
    </w:p>
    <w:p w14:paraId="0A496A95" w14:textId="59C10CE0" w:rsidR="005D3643" w:rsidRPr="005D3643" w:rsidRDefault="005D3643" w:rsidP="005D3643">
      <w:pPr>
        <w:rPr>
          <w:rFonts w:ascii="Arial" w:hAnsi="Arial" w:cs="Arial"/>
          <w:kern w:val="0"/>
          <w:szCs w:val="21"/>
        </w:rPr>
      </w:pPr>
    </w:p>
    <w:p w14:paraId="49CC3471" w14:textId="3D8A893B" w:rsidR="005D3643" w:rsidRPr="005D3643" w:rsidRDefault="005D3643" w:rsidP="005D3643">
      <w:pPr>
        <w:rPr>
          <w:rFonts w:ascii="Arial" w:hAnsi="Arial" w:cs="Arial"/>
          <w:kern w:val="0"/>
          <w:szCs w:val="21"/>
        </w:rPr>
      </w:pPr>
    </w:p>
    <w:p w14:paraId="5C85512E" w14:textId="77777777" w:rsidR="00277BC0" w:rsidRDefault="00277BC0">
      <w:pPr>
        <w:rPr>
          <w:rFonts w:ascii="Arial" w:hAnsi="Arial" w:cs="Arial"/>
          <w:kern w:val="0"/>
          <w:szCs w:val="21"/>
        </w:rPr>
      </w:pPr>
    </w:p>
    <w:p w14:paraId="1AD9C16A" w14:textId="77777777" w:rsidR="00277BC0" w:rsidRDefault="00277BC0" w:rsidP="00277BC0">
      <w:pPr>
        <w:rPr>
          <w:rFonts w:ascii="Myriad Pro" w:eastAsia="Helvetica Neue" w:hAnsi="Myriad Pro" w:cs="Arial"/>
          <w:b/>
          <w:bCs/>
          <w:sz w:val="22"/>
        </w:rPr>
      </w:pPr>
    </w:p>
    <w:p w14:paraId="0C4D4685" w14:textId="77777777" w:rsidR="00277BC0" w:rsidRDefault="00277BC0" w:rsidP="00277BC0">
      <w:pPr>
        <w:rPr>
          <w:rFonts w:ascii="Myriad Pro" w:eastAsia="Helvetica Neue" w:hAnsi="Myriad Pro" w:cs="Arial"/>
          <w:b/>
          <w:bCs/>
          <w:sz w:val="22"/>
        </w:rPr>
      </w:pPr>
    </w:p>
    <w:p w14:paraId="3FFA7140" w14:textId="77777777" w:rsidR="00277BC0" w:rsidRDefault="00277BC0" w:rsidP="00277BC0">
      <w:pPr>
        <w:rPr>
          <w:rFonts w:ascii="Myriad Pro" w:eastAsia="Helvetica Neue" w:hAnsi="Myriad Pro" w:cs="Arial"/>
          <w:b/>
          <w:bCs/>
          <w:sz w:val="22"/>
        </w:rPr>
      </w:pPr>
    </w:p>
    <w:p w14:paraId="379FA36F" w14:textId="77777777" w:rsidR="00277BC0" w:rsidRDefault="00277BC0" w:rsidP="00277BC0">
      <w:pPr>
        <w:rPr>
          <w:rFonts w:ascii="Myriad Pro" w:eastAsia="Helvetica Neue" w:hAnsi="Myriad Pro" w:cs="Arial"/>
          <w:b/>
          <w:bCs/>
          <w:sz w:val="22"/>
        </w:rPr>
      </w:pPr>
    </w:p>
    <w:p w14:paraId="770DA463" w14:textId="77777777" w:rsidR="00277BC0" w:rsidRDefault="00277BC0" w:rsidP="00277BC0">
      <w:pPr>
        <w:rPr>
          <w:rFonts w:ascii="Myriad Pro" w:eastAsia="Helvetica Neue" w:hAnsi="Myriad Pro" w:cs="Arial"/>
          <w:b/>
          <w:bCs/>
          <w:sz w:val="22"/>
        </w:rPr>
      </w:pPr>
    </w:p>
    <w:p w14:paraId="7D75FF73" w14:textId="77777777" w:rsidR="00277BC0" w:rsidRDefault="00277BC0" w:rsidP="00277BC0">
      <w:pPr>
        <w:rPr>
          <w:rFonts w:ascii="Myriad Pro" w:eastAsia="Helvetica Neue" w:hAnsi="Myriad Pro" w:cs="Arial"/>
          <w:b/>
          <w:bCs/>
          <w:sz w:val="22"/>
        </w:rPr>
      </w:pPr>
    </w:p>
    <w:p w14:paraId="5350A3EA" w14:textId="77777777" w:rsidR="00277BC0" w:rsidRDefault="00277BC0" w:rsidP="00277BC0">
      <w:pPr>
        <w:rPr>
          <w:rFonts w:ascii="Myriad Pro" w:eastAsia="Helvetica Neue" w:hAnsi="Myriad Pro" w:cs="Arial"/>
          <w:b/>
          <w:bCs/>
          <w:sz w:val="22"/>
        </w:rPr>
      </w:pPr>
    </w:p>
    <w:p w14:paraId="277CB911" w14:textId="77777777" w:rsidR="00277BC0" w:rsidRDefault="00277BC0" w:rsidP="00277BC0">
      <w:pPr>
        <w:rPr>
          <w:rFonts w:ascii="Myriad Pro" w:eastAsia="Helvetica Neue" w:hAnsi="Myriad Pro" w:cs="Arial"/>
          <w:b/>
          <w:bCs/>
          <w:sz w:val="22"/>
        </w:rPr>
      </w:pPr>
    </w:p>
    <w:p w14:paraId="5309F41E" w14:textId="77777777" w:rsidR="00277BC0" w:rsidRDefault="00277BC0" w:rsidP="00277BC0">
      <w:pPr>
        <w:rPr>
          <w:rFonts w:ascii="Myriad Pro" w:eastAsia="Helvetica Neue" w:hAnsi="Myriad Pro" w:cs="Arial"/>
          <w:b/>
          <w:bCs/>
          <w:sz w:val="22"/>
        </w:rPr>
      </w:pPr>
    </w:p>
    <w:p w14:paraId="1ED349CC" w14:textId="77777777" w:rsidR="00277BC0" w:rsidRDefault="00277BC0" w:rsidP="00277BC0">
      <w:pPr>
        <w:rPr>
          <w:rFonts w:ascii="Myriad Pro" w:eastAsia="Helvetica Neue" w:hAnsi="Myriad Pro" w:cs="Arial"/>
          <w:b/>
          <w:bCs/>
          <w:sz w:val="22"/>
        </w:rPr>
      </w:pPr>
    </w:p>
    <w:p w14:paraId="0DC02FB8" w14:textId="77777777" w:rsidR="00277BC0" w:rsidRDefault="00277BC0" w:rsidP="00277BC0">
      <w:pPr>
        <w:rPr>
          <w:rFonts w:ascii="Myriad Pro" w:eastAsia="Helvetica Neue" w:hAnsi="Myriad Pro" w:cs="Arial"/>
          <w:b/>
          <w:bCs/>
          <w:sz w:val="22"/>
        </w:rPr>
      </w:pPr>
    </w:p>
    <w:p w14:paraId="344E9E19" w14:textId="77777777" w:rsidR="00277BC0" w:rsidRDefault="00277BC0" w:rsidP="00277BC0">
      <w:pPr>
        <w:rPr>
          <w:rFonts w:ascii="Myriad Pro" w:eastAsia="Helvetica Neue" w:hAnsi="Myriad Pro" w:cs="Arial"/>
          <w:b/>
          <w:bCs/>
          <w:sz w:val="22"/>
        </w:rPr>
      </w:pPr>
    </w:p>
    <w:p w14:paraId="63A086FE" w14:textId="77777777" w:rsidR="00277BC0" w:rsidRDefault="00277BC0" w:rsidP="00277BC0">
      <w:pPr>
        <w:rPr>
          <w:rFonts w:ascii="Myriad Pro" w:eastAsia="Helvetica Neue" w:hAnsi="Myriad Pro" w:cs="Arial"/>
          <w:b/>
          <w:bCs/>
          <w:sz w:val="22"/>
        </w:rPr>
      </w:pPr>
    </w:p>
    <w:p w14:paraId="1988BCC4" w14:textId="2AA38D6F" w:rsidR="00277BC0" w:rsidRDefault="00277BC0" w:rsidP="00277BC0">
      <w:pPr>
        <w:rPr>
          <w:rFonts w:ascii="Myriad Pro" w:eastAsia="Helvetica Neue" w:hAnsi="Myriad Pro" w:cs="Arial"/>
          <w:b/>
          <w:bCs/>
          <w:sz w:val="22"/>
        </w:rPr>
      </w:pPr>
      <w:r>
        <w:rPr>
          <w:rFonts w:ascii="Myriad Pro" w:eastAsia="Helvetica Neue" w:hAnsi="Myriad Pro" w:cs="Arial"/>
          <w:b/>
          <w:bCs/>
          <w:sz w:val="22"/>
        </w:rPr>
        <w:t>About Rent All Pro</w:t>
      </w:r>
    </w:p>
    <w:p w14:paraId="2DBE66D9" w14:textId="77777777" w:rsidR="00277BC0" w:rsidRDefault="00277BC0" w:rsidP="00277BC0">
      <w:pPr>
        <w:rPr>
          <w:rFonts w:ascii="Myriad Pro" w:eastAsia="Helvetica Neue" w:hAnsi="Myriad Pro" w:cs="Arial"/>
          <w:b/>
          <w:bCs/>
          <w:sz w:val="22"/>
        </w:rPr>
      </w:pPr>
    </w:p>
    <w:p w14:paraId="4A006F93" w14:textId="1CE137D1" w:rsidR="00277BC0" w:rsidRDefault="0017555F" w:rsidP="00277BC0">
      <w:pPr>
        <w:rPr>
          <w:rFonts w:ascii="Myriad Pro" w:eastAsia="Helvetica Neue" w:hAnsi="Myriad Pro" w:cs="Arial"/>
          <w:sz w:val="22"/>
        </w:rPr>
      </w:pPr>
      <w:r w:rsidRPr="0017555F">
        <w:rPr>
          <w:rFonts w:ascii="Myriad Pro" w:eastAsia="Helvetica Neue" w:hAnsi="Myriad Pro" w:cs="Arial"/>
          <w:sz w:val="22"/>
        </w:rPr>
        <w:t xml:space="preserve">Founded in 1989, Rent All Pro is a trusted leader in live event production and equipment rental across </w:t>
      </w:r>
      <w:r>
        <w:rPr>
          <w:rFonts w:ascii="Myriad Pro" w:eastAsia="Helvetica Neue" w:hAnsi="Myriad Pro" w:cs="Arial"/>
          <w:sz w:val="22"/>
        </w:rPr>
        <w:t>Mexico and United States</w:t>
      </w:r>
      <w:r w:rsidRPr="0017555F">
        <w:rPr>
          <w:rFonts w:ascii="Myriad Pro" w:eastAsia="Helvetica Neue" w:hAnsi="Myriad Pro" w:cs="Arial"/>
          <w:sz w:val="22"/>
        </w:rPr>
        <w:t>. With over three decades of experience, the company specializes in concert production and provides a full spectrum of technical services, including audio, video, lighting, staging, and large-scale event support. Known for its vast inventory and highly experienced technical staff, Rent All Pro offers streamlined, professional solutions that ensure seamless event execution from start to finish.</w:t>
      </w:r>
    </w:p>
    <w:p w14:paraId="02914FB1" w14:textId="77777777" w:rsidR="0017555F" w:rsidRDefault="0017555F" w:rsidP="00277BC0">
      <w:pPr>
        <w:rPr>
          <w:rFonts w:ascii="Myriad Pro" w:eastAsia="Helvetica Neue" w:hAnsi="Myriad Pro" w:cs="Arial"/>
          <w:sz w:val="22"/>
        </w:rPr>
      </w:pPr>
    </w:p>
    <w:p w14:paraId="0DC52B1A" w14:textId="3599D911" w:rsidR="00277BC0" w:rsidRDefault="00277BC0" w:rsidP="00277BC0">
      <w:pPr>
        <w:rPr>
          <w:rFonts w:ascii="Myriad Pro" w:eastAsia="Helvetica Neue" w:hAnsi="Myriad Pro" w:cs="Arial"/>
          <w:sz w:val="22"/>
        </w:rPr>
      </w:pPr>
      <w:r>
        <w:rPr>
          <w:rFonts w:ascii="Myriad Pro" w:eastAsia="Helvetica Neue" w:hAnsi="Myriad Pro" w:cs="Arial"/>
          <w:sz w:val="22"/>
        </w:rPr>
        <w:t>More info:</w:t>
      </w:r>
      <w:r w:rsidR="0017555F">
        <w:rPr>
          <w:rFonts w:ascii="Myriad Pro" w:eastAsia="Helvetica Neue" w:hAnsi="Myriad Pro" w:cs="Arial"/>
          <w:sz w:val="22"/>
        </w:rPr>
        <w:t xml:space="preserve"> </w:t>
      </w:r>
      <w:hyperlink r:id="rId14" w:history="1">
        <w:r w:rsidR="0017555F" w:rsidRPr="0017555F">
          <w:rPr>
            <w:rStyle w:val="Hyperlink"/>
            <w:rFonts w:ascii="Myriad Pro" w:eastAsia="Helvetica Neue" w:hAnsi="Myriad Pro" w:cs="Arial"/>
            <w:sz w:val="22"/>
          </w:rPr>
          <w:t>rentallpro.com.mx/</w:t>
        </w:r>
      </w:hyperlink>
    </w:p>
    <w:p w14:paraId="60134FF9" w14:textId="77777777" w:rsidR="00277BC0" w:rsidRDefault="00277BC0" w:rsidP="00277BC0">
      <w:pPr>
        <w:rPr>
          <w:rFonts w:ascii="Myriad Pro" w:hAnsi="Myriad Pro" w:cs="Arial"/>
          <w:color w:val="70AD47" w:themeColor="accent6"/>
          <w:kern w:val="0"/>
          <w:sz w:val="22"/>
        </w:rPr>
      </w:pPr>
    </w:p>
    <w:p w14:paraId="5FEFE0E4" w14:textId="77777777" w:rsidR="00277BC0" w:rsidRDefault="00277BC0" w:rsidP="00277BC0">
      <w:pPr>
        <w:rPr>
          <w:rFonts w:ascii="Myriad Pro" w:eastAsia="Helvetica Neue" w:hAnsi="Myriad Pro" w:cs="Arial"/>
          <w:b/>
          <w:bCs/>
          <w:sz w:val="22"/>
        </w:rPr>
      </w:pPr>
    </w:p>
    <w:p w14:paraId="10937814" w14:textId="77777777" w:rsidR="00277BC0" w:rsidRDefault="00277BC0" w:rsidP="00277BC0">
      <w:pPr>
        <w:rPr>
          <w:rFonts w:ascii="Myriad Pro" w:eastAsia="Helvetica Neue" w:hAnsi="Myriad Pro" w:cs="Arial"/>
          <w:b/>
          <w:bCs/>
          <w:sz w:val="22"/>
        </w:rPr>
      </w:pPr>
      <w:r>
        <w:rPr>
          <w:rFonts w:ascii="Myriad Pro" w:eastAsia="Helvetica Neue" w:hAnsi="Myriad Pro" w:cs="Arial"/>
          <w:b/>
          <w:bCs/>
          <w:sz w:val="22"/>
        </w:rPr>
        <w:t xml:space="preserve">About ROE Visual: </w:t>
      </w:r>
    </w:p>
    <w:p w14:paraId="0472444D" w14:textId="77777777" w:rsidR="00277BC0" w:rsidRDefault="00277BC0" w:rsidP="00277BC0">
      <w:pPr>
        <w:rPr>
          <w:rFonts w:ascii="Myriad Pro" w:hAnsi="Myriad Pro" w:cs="Arial"/>
          <w:kern w:val="0"/>
          <w:sz w:val="22"/>
        </w:rPr>
      </w:pPr>
      <w:r>
        <w:rPr>
          <w:rFonts w:ascii="Myriad Pro" w:hAnsi="Myriad Pro" w:cs="Arial"/>
          <w:kern w:val="0"/>
          <w:sz w:val="22"/>
        </w:rPr>
        <w:t>ROE Visual delivers cutting-edge LED display technology that empowers creatives, designers, and technical professionals worldwide to bring their visions to life.</w:t>
      </w:r>
    </w:p>
    <w:p w14:paraId="2EB2F7D2" w14:textId="77777777" w:rsidR="00277BC0" w:rsidRDefault="00277BC0" w:rsidP="00277BC0">
      <w:pPr>
        <w:rPr>
          <w:rFonts w:ascii="Myriad Pro" w:hAnsi="Myriad Pro" w:cs="Arial"/>
          <w:kern w:val="0"/>
          <w:sz w:val="22"/>
        </w:rPr>
      </w:pPr>
      <w:r>
        <w:rPr>
          <w:rFonts w:ascii="Myriad Pro" w:hAnsi="Myriad Pro" w:cs="Arial"/>
          <w:kern w:val="0"/>
          <w:sz w:val="22"/>
        </w:rPr>
        <w:t>Founded in 2006, ROE Visual creates the world's finest LED display solutions by combining advanced technology, premium components, and a passion for innovation. This dedication has set ROE Visual as the industry standard in markets spanning Touring, Virtual Production, Broadcast, and Fixed Installation.</w:t>
      </w:r>
    </w:p>
    <w:p w14:paraId="22D9EF75" w14:textId="77777777" w:rsidR="00277BC0" w:rsidRDefault="00277BC0" w:rsidP="00277BC0">
      <w:pPr>
        <w:rPr>
          <w:rFonts w:ascii="Myriad Pro" w:hAnsi="Myriad Pro" w:cs="Arial"/>
          <w:kern w:val="0"/>
          <w:sz w:val="22"/>
        </w:rPr>
      </w:pPr>
      <w:r>
        <w:rPr>
          <w:rFonts w:ascii="Myriad Pro" w:hAnsi="Myriad Pro" w:cs="Arial"/>
          <w:kern w:val="0"/>
          <w:sz w:val="22"/>
        </w:rPr>
        <w:t>With headquarters in China and a robust network of regional offices, ROE Visual provides expert knowledge, personalized service, and comprehensive global support.</w:t>
      </w:r>
    </w:p>
    <w:p w14:paraId="1DC42FE0" w14:textId="77777777" w:rsidR="00277BC0" w:rsidRDefault="00277BC0" w:rsidP="00277BC0">
      <w:pPr>
        <w:rPr>
          <w:rFonts w:ascii="Myriad Pro" w:hAnsi="Myriad Pro" w:cs="Arial"/>
          <w:kern w:val="0"/>
          <w:sz w:val="22"/>
        </w:rPr>
      </w:pPr>
    </w:p>
    <w:p w14:paraId="0A6D6C16" w14:textId="2F5100E8" w:rsidR="00277BC0" w:rsidRDefault="00277BC0" w:rsidP="00277BC0">
      <w:pPr>
        <w:rPr>
          <w:rFonts w:ascii="Myriad Pro" w:hAnsi="Myriad Pro" w:cs="Arial"/>
          <w:color w:val="70AD47" w:themeColor="accent6"/>
          <w:kern w:val="0"/>
          <w:sz w:val="22"/>
        </w:rPr>
      </w:pPr>
      <w:r>
        <w:rPr>
          <w:rFonts w:ascii="Myriad Pro" w:eastAsia="Helvetica Neue" w:hAnsi="Myriad Pro" w:cs="Arial"/>
          <w:sz w:val="22"/>
        </w:rPr>
        <w:t xml:space="preserve">More info: </w:t>
      </w:r>
      <w:hyperlink r:id="rId15" w:history="1">
        <w:r w:rsidR="0017555F">
          <w:rPr>
            <w:rStyle w:val="Hyperlink"/>
            <w:rFonts w:ascii="Myriad Pro" w:eastAsia="Helvetica Neue" w:hAnsi="Myriad Pro" w:cs="Arial"/>
            <w:sz w:val="22"/>
          </w:rPr>
          <w:t>roevisual.com/</w:t>
        </w:r>
        <w:proofErr w:type="spellStart"/>
        <w:r w:rsidR="0017555F">
          <w:rPr>
            <w:rStyle w:val="Hyperlink"/>
            <w:rFonts w:ascii="Myriad Pro" w:eastAsia="Helvetica Neue" w:hAnsi="Myriad Pro" w:cs="Arial"/>
            <w:sz w:val="22"/>
          </w:rPr>
          <w:t>en</w:t>
        </w:r>
        <w:proofErr w:type="spellEnd"/>
        <w:r w:rsidR="0017555F">
          <w:rPr>
            <w:rStyle w:val="Hyperlink"/>
            <w:rFonts w:ascii="Myriad Pro" w:eastAsia="Helvetica Neue" w:hAnsi="Myriad Pro" w:cs="Arial"/>
            <w:sz w:val="22"/>
          </w:rPr>
          <w:t>/</w:t>
        </w:r>
      </w:hyperlink>
    </w:p>
    <w:p w14:paraId="62881489" w14:textId="77777777" w:rsidR="00277BC0" w:rsidRPr="00277BC0" w:rsidRDefault="00277BC0">
      <w:pPr>
        <w:rPr>
          <w:rFonts w:ascii="Arial" w:hAnsi="Arial" w:cs="Arial"/>
          <w:kern w:val="0"/>
          <w:szCs w:val="21"/>
        </w:rPr>
      </w:pPr>
    </w:p>
    <w:p w14:paraId="5C700FCE" w14:textId="77777777" w:rsidR="00614D93" w:rsidRDefault="00614D93">
      <w:pPr>
        <w:rPr>
          <w:rFonts w:ascii="Arial" w:hAnsi="Arial" w:cs="Arial"/>
          <w:i/>
          <w:iCs/>
          <w:kern w:val="0"/>
          <w:szCs w:val="21"/>
        </w:rPr>
      </w:pPr>
    </w:p>
    <w:p w14:paraId="7BE249EA" w14:textId="01E8F8DE" w:rsidR="00614D93" w:rsidRPr="00614D93" w:rsidRDefault="00614D93">
      <w:pPr>
        <w:rPr>
          <w:rFonts w:ascii="Arial Regular" w:hAnsi="Arial Regular" w:cs="Arial Regular"/>
          <w:bCs/>
          <w:kern w:val="0"/>
          <w:sz w:val="22"/>
        </w:rPr>
      </w:pPr>
    </w:p>
    <w:sectPr w:rsidR="00614D93" w:rsidRPr="00614D93">
      <w:headerReference w:type="even" r:id="rId16"/>
      <w:headerReference w:type="default" r:id="rId17"/>
      <w:footerReference w:type="even" r:id="rId18"/>
      <w:footerReference w:type="default" r:id="rId19"/>
      <w:headerReference w:type="first" r:id="rId20"/>
      <w:footerReference w:type="first" r:id="rId21"/>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F09154" w14:textId="77777777" w:rsidR="00D4160B" w:rsidRDefault="00D4160B">
      <w:r>
        <w:separator/>
      </w:r>
    </w:p>
  </w:endnote>
  <w:endnote w:type="continuationSeparator" w:id="0">
    <w:p w14:paraId="4B109800" w14:textId="77777777" w:rsidR="00D4160B" w:rsidRDefault="00D416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Arial Bold">
    <w:altName w:val="Arial"/>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Myriad Pro">
    <w:altName w:val="Segoe UI"/>
    <w:panose1 w:val="020B0604020202020204"/>
    <w:charset w:val="00"/>
    <w:family w:val="swiss"/>
    <w:pitch w:val="default"/>
    <w:sig w:usb0="00000000" w:usb1="00000000"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Arial Regular">
    <w:altName w:val="Arial"/>
    <w:panose1 w:val="020B0604020202020204"/>
    <w:charset w:val="00"/>
    <w:family w:val="auto"/>
    <w:pitch w:val="default"/>
    <w:sig w:usb0="E0002AFF" w:usb1="C0007843" w:usb2="00000009" w:usb3="00000000" w:csb0="400001FF" w:csb1="FFFF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1C24BE" w14:textId="77777777" w:rsidR="00F8197B" w:rsidRDefault="00F819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2902D" w14:textId="77777777" w:rsidR="00F8197B" w:rsidRDefault="00000000">
    <w:pPr>
      <w:rPr>
        <w:sz w:val="18"/>
        <w:szCs w:val="18"/>
      </w:rPr>
    </w:pPr>
    <w:r>
      <w:rPr>
        <w:noProof/>
      </w:rPr>
      <mc:AlternateContent>
        <mc:Choice Requires="wps">
          <w:drawing>
            <wp:anchor distT="0" distB="0" distL="114300" distR="114300" simplePos="0" relativeHeight="251660288" behindDoc="0" locked="0" layoutInCell="1" allowOverlap="1" wp14:anchorId="1330AD46" wp14:editId="4D741CDD">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4DD1F06E" w14:textId="77777777" w:rsidR="00F8197B"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0A019577" w14:textId="77777777" w:rsidR="00F8197B"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79CFA01D" w14:textId="77777777" w:rsidR="00F8197B" w:rsidRDefault="00000000">
                          <w:pPr>
                            <w:rPr>
                              <w:sz w:val="18"/>
                              <w:szCs w:val="18"/>
                            </w:rPr>
                          </w:pPr>
                          <w:hyperlink r:id="rId2" w:history="1">
                            <w:r>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1330AD46"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4DD1F06E" w14:textId="77777777" w:rsidR="00F8197B"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0A019577" w14:textId="77777777" w:rsidR="00F8197B"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79CFA01D" w14:textId="77777777" w:rsidR="00F8197B"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5F61E6B0" w14:textId="77777777" w:rsidR="00F8197B" w:rsidRDefault="00000000">
    <w:pPr>
      <w:rPr>
        <w:sz w:val="18"/>
        <w:szCs w:val="18"/>
      </w:rPr>
    </w:pPr>
    <w:r>
      <w:rPr>
        <w:sz w:val="18"/>
        <w:szCs w:val="18"/>
      </w:rPr>
      <w:t>9232 Eton Ave</w:t>
    </w:r>
  </w:p>
  <w:p w14:paraId="49DBCDB2" w14:textId="77777777" w:rsidR="00F8197B"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5EF50" w14:textId="77777777" w:rsidR="00F8197B" w:rsidRDefault="00F819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5CDEF7" w14:textId="77777777" w:rsidR="00D4160B" w:rsidRDefault="00D4160B">
      <w:r>
        <w:separator/>
      </w:r>
    </w:p>
  </w:footnote>
  <w:footnote w:type="continuationSeparator" w:id="0">
    <w:p w14:paraId="0AF7FD0A" w14:textId="77777777" w:rsidR="00D4160B" w:rsidRDefault="00D416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FEDE85" w14:textId="77777777" w:rsidR="00F8197B" w:rsidRDefault="00F819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1DE129" w14:textId="77777777" w:rsidR="00F8197B" w:rsidRDefault="00000000">
    <w:pPr>
      <w:pStyle w:val="Header"/>
      <w:pBdr>
        <w:bottom w:val="none" w:sz="0" w:space="0" w:color="auto"/>
      </w:pBdr>
    </w:pPr>
    <w:r>
      <w:rPr>
        <w:noProof/>
      </w:rPr>
      <w:drawing>
        <wp:anchor distT="0" distB="0" distL="114300" distR="114300" simplePos="0" relativeHeight="251659264" behindDoc="0" locked="0" layoutInCell="1" allowOverlap="1" wp14:anchorId="07AE2268" wp14:editId="3E6A97F1">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4A53B404" w14:textId="77777777" w:rsidR="00F8197B" w:rsidRDefault="00F8197B">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6007C" w14:textId="77777777" w:rsidR="00F8197B" w:rsidRDefault="00F8197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9"/>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JiNGQxZjg0OTg0OWI1YWRlOTUzNDcwN2Y2ZmE4MTUifQ=="/>
  </w:docVars>
  <w:rsids>
    <w:rsidRoot w:val="00F43B47"/>
    <w:rsid w:val="8BFFDA2C"/>
    <w:rsid w:val="9177C10A"/>
    <w:rsid w:val="97ED4059"/>
    <w:rsid w:val="A27B9D95"/>
    <w:rsid w:val="A7F605C8"/>
    <w:rsid w:val="AAAF92FB"/>
    <w:rsid w:val="AF67840A"/>
    <w:rsid w:val="BA5FC3FF"/>
    <w:rsid w:val="BD7E941F"/>
    <w:rsid w:val="BEF84185"/>
    <w:rsid w:val="CA473C9E"/>
    <w:rsid w:val="CB7CBC62"/>
    <w:rsid w:val="CC6E2239"/>
    <w:rsid w:val="CD7B8254"/>
    <w:rsid w:val="DB771187"/>
    <w:rsid w:val="DCADDAFC"/>
    <w:rsid w:val="DD9DC764"/>
    <w:rsid w:val="DEEEFB65"/>
    <w:rsid w:val="DEFF02A1"/>
    <w:rsid w:val="E4FB5DA0"/>
    <w:rsid w:val="E69F9A95"/>
    <w:rsid w:val="EE064143"/>
    <w:rsid w:val="EEFBA778"/>
    <w:rsid w:val="EFE6A986"/>
    <w:rsid w:val="F47A7F5E"/>
    <w:rsid w:val="F6105712"/>
    <w:rsid w:val="F67B6B97"/>
    <w:rsid w:val="F737DB1F"/>
    <w:rsid w:val="F75F0198"/>
    <w:rsid w:val="F76CF2CA"/>
    <w:rsid w:val="F76CF3CE"/>
    <w:rsid w:val="F7B6AD51"/>
    <w:rsid w:val="F7C9D2DD"/>
    <w:rsid w:val="F7CA5B27"/>
    <w:rsid w:val="F7DF9855"/>
    <w:rsid w:val="F7EB9F79"/>
    <w:rsid w:val="F87DC6AA"/>
    <w:rsid w:val="FBC4F584"/>
    <w:rsid w:val="FBDE5E09"/>
    <w:rsid w:val="FBEF8EF9"/>
    <w:rsid w:val="FDF715BB"/>
    <w:rsid w:val="FEFCD614"/>
    <w:rsid w:val="FEFEEBF4"/>
    <w:rsid w:val="FEFF4CF2"/>
    <w:rsid w:val="FF5D9039"/>
    <w:rsid w:val="FF5E7A56"/>
    <w:rsid w:val="FF5F4C8C"/>
    <w:rsid w:val="FF7DBBE8"/>
    <w:rsid w:val="FF9FE498"/>
    <w:rsid w:val="FFBF60AE"/>
    <w:rsid w:val="FFBFE4E9"/>
    <w:rsid w:val="FFC89E93"/>
    <w:rsid w:val="FFEF22F8"/>
    <w:rsid w:val="FFEFDF51"/>
    <w:rsid w:val="FFF5A8EF"/>
    <w:rsid w:val="FFFD4409"/>
    <w:rsid w:val="FFFE044E"/>
    <w:rsid w:val="FFFEF4C9"/>
    <w:rsid w:val="00001381"/>
    <w:rsid w:val="00001F43"/>
    <w:rsid w:val="000035DE"/>
    <w:rsid w:val="000072C0"/>
    <w:rsid w:val="000213E4"/>
    <w:rsid w:val="00024703"/>
    <w:rsid w:val="0002525F"/>
    <w:rsid w:val="0002730C"/>
    <w:rsid w:val="00030D33"/>
    <w:rsid w:val="00033A3B"/>
    <w:rsid w:val="0003510C"/>
    <w:rsid w:val="00036AC8"/>
    <w:rsid w:val="000424CC"/>
    <w:rsid w:val="000433BE"/>
    <w:rsid w:val="00043865"/>
    <w:rsid w:val="00046AAF"/>
    <w:rsid w:val="00047A7B"/>
    <w:rsid w:val="00054886"/>
    <w:rsid w:val="000555AA"/>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59F"/>
    <w:rsid w:val="00077DD1"/>
    <w:rsid w:val="000805D9"/>
    <w:rsid w:val="00083918"/>
    <w:rsid w:val="00084DC2"/>
    <w:rsid w:val="00086FEF"/>
    <w:rsid w:val="000911FB"/>
    <w:rsid w:val="00093256"/>
    <w:rsid w:val="00097CB8"/>
    <w:rsid w:val="000A0FCD"/>
    <w:rsid w:val="000A2B92"/>
    <w:rsid w:val="000A5155"/>
    <w:rsid w:val="000A5316"/>
    <w:rsid w:val="000A5341"/>
    <w:rsid w:val="000A5C21"/>
    <w:rsid w:val="000B0B9D"/>
    <w:rsid w:val="000B413C"/>
    <w:rsid w:val="000B4C72"/>
    <w:rsid w:val="000B62F4"/>
    <w:rsid w:val="000B7569"/>
    <w:rsid w:val="000B792E"/>
    <w:rsid w:val="000C0C68"/>
    <w:rsid w:val="000C175E"/>
    <w:rsid w:val="000C35D6"/>
    <w:rsid w:val="000C4DF4"/>
    <w:rsid w:val="000D009B"/>
    <w:rsid w:val="000D1D97"/>
    <w:rsid w:val="000D38A0"/>
    <w:rsid w:val="000D393D"/>
    <w:rsid w:val="000D634D"/>
    <w:rsid w:val="000D656A"/>
    <w:rsid w:val="000D76D2"/>
    <w:rsid w:val="000E4990"/>
    <w:rsid w:val="000E6FD8"/>
    <w:rsid w:val="000F0E52"/>
    <w:rsid w:val="000F1ECC"/>
    <w:rsid w:val="000F22CE"/>
    <w:rsid w:val="000F4098"/>
    <w:rsid w:val="000F4DA2"/>
    <w:rsid w:val="000F57CD"/>
    <w:rsid w:val="00100AD4"/>
    <w:rsid w:val="00103BAB"/>
    <w:rsid w:val="0010401D"/>
    <w:rsid w:val="00105459"/>
    <w:rsid w:val="001070E3"/>
    <w:rsid w:val="001078B5"/>
    <w:rsid w:val="00115239"/>
    <w:rsid w:val="001156FE"/>
    <w:rsid w:val="00116768"/>
    <w:rsid w:val="00116CD2"/>
    <w:rsid w:val="00117D38"/>
    <w:rsid w:val="00123830"/>
    <w:rsid w:val="001238BF"/>
    <w:rsid w:val="001242A0"/>
    <w:rsid w:val="0013070C"/>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9F7"/>
    <w:rsid w:val="0016101D"/>
    <w:rsid w:val="00164B2B"/>
    <w:rsid w:val="001652AA"/>
    <w:rsid w:val="001705DF"/>
    <w:rsid w:val="00172A27"/>
    <w:rsid w:val="00174D67"/>
    <w:rsid w:val="00174FFD"/>
    <w:rsid w:val="0017555F"/>
    <w:rsid w:val="001758B2"/>
    <w:rsid w:val="00176D01"/>
    <w:rsid w:val="001819B2"/>
    <w:rsid w:val="00183AB3"/>
    <w:rsid w:val="001861FE"/>
    <w:rsid w:val="00191053"/>
    <w:rsid w:val="00191A8A"/>
    <w:rsid w:val="00193F29"/>
    <w:rsid w:val="00194F8E"/>
    <w:rsid w:val="001A20A4"/>
    <w:rsid w:val="001A3067"/>
    <w:rsid w:val="001A326D"/>
    <w:rsid w:val="001A49DE"/>
    <w:rsid w:val="001A4D4C"/>
    <w:rsid w:val="001A50CC"/>
    <w:rsid w:val="001A7021"/>
    <w:rsid w:val="001A72DF"/>
    <w:rsid w:val="001B21F1"/>
    <w:rsid w:val="001B3D63"/>
    <w:rsid w:val="001B5873"/>
    <w:rsid w:val="001B5B1D"/>
    <w:rsid w:val="001B7182"/>
    <w:rsid w:val="001C13DF"/>
    <w:rsid w:val="001C1456"/>
    <w:rsid w:val="001C1FF6"/>
    <w:rsid w:val="001C2ED1"/>
    <w:rsid w:val="001D202E"/>
    <w:rsid w:val="001D31E3"/>
    <w:rsid w:val="001D3FB2"/>
    <w:rsid w:val="001D4A7C"/>
    <w:rsid w:val="001E0967"/>
    <w:rsid w:val="001E0F87"/>
    <w:rsid w:val="001E4879"/>
    <w:rsid w:val="001F0D46"/>
    <w:rsid w:val="001F20ED"/>
    <w:rsid w:val="001F21D1"/>
    <w:rsid w:val="001F26E3"/>
    <w:rsid w:val="001F6071"/>
    <w:rsid w:val="001F6217"/>
    <w:rsid w:val="001F668F"/>
    <w:rsid w:val="002000E7"/>
    <w:rsid w:val="002072A1"/>
    <w:rsid w:val="00210ECA"/>
    <w:rsid w:val="00212580"/>
    <w:rsid w:val="002135C6"/>
    <w:rsid w:val="00215446"/>
    <w:rsid w:val="00221333"/>
    <w:rsid w:val="00221EA6"/>
    <w:rsid w:val="002227F6"/>
    <w:rsid w:val="00223FC1"/>
    <w:rsid w:val="0022534D"/>
    <w:rsid w:val="002263AD"/>
    <w:rsid w:val="00226CED"/>
    <w:rsid w:val="0022794C"/>
    <w:rsid w:val="002341FB"/>
    <w:rsid w:val="002347F0"/>
    <w:rsid w:val="002410ED"/>
    <w:rsid w:val="0024129E"/>
    <w:rsid w:val="00241C35"/>
    <w:rsid w:val="00243672"/>
    <w:rsid w:val="00243C87"/>
    <w:rsid w:val="00244B0B"/>
    <w:rsid w:val="00245AF2"/>
    <w:rsid w:val="00246CC9"/>
    <w:rsid w:val="002470F1"/>
    <w:rsid w:val="00250451"/>
    <w:rsid w:val="00251095"/>
    <w:rsid w:val="002517C9"/>
    <w:rsid w:val="002531D5"/>
    <w:rsid w:val="002538E7"/>
    <w:rsid w:val="00260B10"/>
    <w:rsid w:val="00262C9E"/>
    <w:rsid w:val="002650F4"/>
    <w:rsid w:val="00271856"/>
    <w:rsid w:val="00272202"/>
    <w:rsid w:val="002731DE"/>
    <w:rsid w:val="00274931"/>
    <w:rsid w:val="00274A72"/>
    <w:rsid w:val="00277BC0"/>
    <w:rsid w:val="0028302E"/>
    <w:rsid w:val="0028350E"/>
    <w:rsid w:val="00283DC2"/>
    <w:rsid w:val="00283F27"/>
    <w:rsid w:val="00286D89"/>
    <w:rsid w:val="002911DB"/>
    <w:rsid w:val="00291CDB"/>
    <w:rsid w:val="0029200A"/>
    <w:rsid w:val="00292D6A"/>
    <w:rsid w:val="002938DB"/>
    <w:rsid w:val="00293983"/>
    <w:rsid w:val="00295B71"/>
    <w:rsid w:val="002965DA"/>
    <w:rsid w:val="002A0E91"/>
    <w:rsid w:val="002A10D5"/>
    <w:rsid w:val="002A2629"/>
    <w:rsid w:val="002A2F57"/>
    <w:rsid w:val="002A49F9"/>
    <w:rsid w:val="002A4EA2"/>
    <w:rsid w:val="002A77AF"/>
    <w:rsid w:val="002B0667"/>
    <w:rsid w:val="002B134C"/>
    <w:rsid w:val="002B2BFB"/>
    <w:rsid w:val="002B3DA1"/>
    <w:rsid w:val="002B717E"/>
    <w:rsid w:val="002B7683"/>
    <w:rsid w:val="002C33B9"/>
    <w:rsid w:val="002C3DA6"/>
    <w:rsid w:val="002C633E"/>
    <w:rsid w:val="002C76F0"/>
    <w:rsid w:val="002D21D8"/>
    <w:rsid w:val="002D3533"/>
    <w:rsid w:val="002D39C9"/>
    <w:rsid w:val="002D57D9"/>
    <w:rsid w:val="002D60AE"/>
    <w:rsid w:val="002D677C"/>
    <w:rsid w:val="002E003F"/>
    <w:rsid w:val="002E1179"/>
    <w:rsid w:val="002E2933"/>
    <w:rsid w:val="002E2F5A"/>
    <w:rsid w:val="002E38AF"/>
    <w:rsid w:val="002E4A16"/>
    <w:rsid w:val="002F0B06"/>
    <w:rsid w:val="002F116F"/>
    <w:rsid w:val="002F1587"/>
    <w:rsid w:val="002F256E"/>
    <w:rsid w:val="002F2640"/>
    <w:rsid w:val="002F4E7C"/>
    <w:rsid w:val="00300218"/>
    <w:rsid w:val="0030021B"/>
    <w:rsid w:val="003023A1"/>
    <w:rsid w:val="00302F34"/>
    <w:rsid w:val="00304411"/>
    <w:rsid w:val="00305277"/>
    <w:rsid w:val="00311D20"/>
    <w:rsid w:val="003131D5"/>
    <w:rsid w:val="00313587"/>
    <w:rsid w:val="00313BF5"/>
    <w:rsid w:val="003148D9"/>
    <w:rsid w:val="00314D7A"/>
    <w:rsid w:val="00315641"/>
    <w:rsid w:val="0031672F"/>
    <w:rsid w:val="00317D23"/>
    <w:rsid w:val="0032109D"/>
    <w:rsid w:val="003217B9"/>
    <w:rsid w:val="0032180F"/>
    <w:rsid w:val="00321BAE"/>
    <w:rsid w:val="00324520"/>
    <w:rsid w:val="00327C84"/>
    <w:rsid w:val="00327D12"/>
    <w:rsid w:val="00327D6C"/>
    <w:rsid w:val="003325EC"/>
    <w:rsid w:val="00332918"/>
    <w:rsid w:val="00333A7E"/>
    <w:rsid w:val="00334BD4"/>
    <w:rsid w:val="0033677C"/>
    <w:rsid w:val="00337878"/>
    <w:rsid w:val="0034002E"/>
    <w:rsid w:val="00341FED"/>
    <w:rsid w:val="00342BD1"/>
    <w:rsid w:val="00343925"/>
    <w:rsid w:val="003452E9"/>
    <w:rsid w:val="003506CE"/>
    <w:rsid w:val="00350BB0"/>
    <w:rsid w:val="003533A8"/>
    <w:rsid w:val="00354A6A"/>
    <w:rsid w:val="003560CF"/>
    <w:rsid w:val="0035694D"/>
    <w:rsid w:val="00357F01"/>
    <w:rsid w:val="0036099C"/>
    <w:rsid w:val="00361A41"/>
    <w:rsid w:val="00362F4B"/>
    <w:rsid w:val="00363A8F"/>
    <w:rsid w:val="00364944"/>
    <w:rsid w:val="003656A6"/>
    <w:rsid w:val="00367EC5"/>
    <w:rsid w:val="003700A6"/>
    <w:rsid w:val="0037063A"/>
    <w:rsid w:val="00370791"/>
    <w:rsid w:val="00373718"/>
    <w:rsid w:val="0037371C"/>
    <w:rsid w:val="00374096"/>
    <w:rsid w:val="00374EA4"/>
    <w:rsid w:val="00375620"/>
    <w:rsid w:val="00391E1C"/>
    <w:rsid w:val="00397E06"/>
    <w:rsid w:val="003A04F2"/>
    <w:rsid w:val="003A22C2"/>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65CE"/>
    <w:rsid w:val="003D0F13"/>
    <w:rsid w:val="003D10CB"/>
    <w:rsid w:val="003D3438"/>
    <w:rsid w:val="003D3CF0"/>
    <w:rsid w:val="003D558B"/>
    <w:rsid w:val="003D7988"/>
    <w:rsid w:val="003E1D24"/>
    <w:rsid w:val="003E2333"/>
    <w:rsid w:val="003E2F75"/>
    <w:rsid w:val="003E39E0"/>
    <w:rsid w:val="003E4B4C"/>
    <w:rsid w:val="003E5577"/>
    <w:rsid w:val="003E67D3"/>
    <w:rsid w:val="003F03AB"/>
    <w:rsid w:val="003F28B4"/>
    <w:rsid w:val="003F31DB"/>
    <w:rsid w:val="003F47A0"/>
    <w:rsid w:val="003F66CF"/>
    <w:rsid w:val="003F7187"/>
    <w:rsid w:val="00400393"/>
    <w:rsid w:val="004016A0"/>
    <w:rsid w:val="00401AE1"/>
    <w:rsid w:val="004036B5"/>
    <w:rsid w:val="0040687B"/>
    <w:rsid w:val="004072FA"/>
    <w:rsid w:val="00410AA5"/>
    <w:rsid w:val="004118FC"/>
    <w:rsid w:val="00414951"/>
    <w:rsid w:val="00414EDC"/>
    <w:rsid w:val="004157E1"/>
    <w:rsid w:val="0041725D"/>
    <w:rsid w:val="004174FB"/>
    <w:rsid w:val="00423B86"/>
    <w:rsid w:val="0042588E"/>
    <w:rsid w:val="00427039"/>
    <w:rsid w:val="00427279"/>
    <w:rsid w:val="00430C1C"/>
    <w:rsid w:val="00430D74"/>
    <w:rsid w:val="00432484"/>
    <w:rsid w:val="004358AA"/>
    <w:rsid w:val="004363CE"/>
    <w:rsid w:val="004366F4"/>
    <w:rsid w:val="00437A15"/>
    <w:rsid w:val="00441DAA"/>
    <w:rsid w:val="00443FC9"/>
    <w:rsid w:val="00447F8A"/>
    <w:rsid w:val="0045141E"/>
    <w:rsid w:val="00452E17"/>
    <w:rsid w:val="00455E1A"/>
    <w:rsid w:val="00456E02"/>
    <w:rsid w:val="00465055"/>
    <w:rsid w:val="00465363"/>
    <w:rsid w:val="004659A8"/>
    <w:rsid w:val="00470772"/>
    <w:rsid w:val="0047113F"/>
    <w:rsid w:val="00472DCC"/>
    <w:rsid w:val="00476716"/>
    <w:rsid w:val="00476AE8"/>
    <w:rsid w:val="00482793"/>
    <w:rsid w:val="00484B6E"/>
    <w:rsid w:val="00484ECA"/>
    <w:rsid w:val="00485503"/>
    <w:rsid w:val="0048609C"/>
    <w:rsid w:val="00491549"/>
    <w:rsid w:val="00491550"/>
    <w:rsid w:val="00491905"/>
    <w:rsid w:val="00492304"/>
    <w:rsid w:val="0049577B"/>
    <w:rsid w:val="004965FD"/>
    <w:rsid w:val="004A2294"/>
    <w:rsid w:val="004A23A1"/>
    <w:rsid w:val="004A3EEB"/>
    <w:rsid w:val="004A6B39"/>
    <w:rsid w:val="004A72F3"/>
    <w:rsid w:val="004B01E5"/>
    <w:rsid w:val="004B1234"/>
    <w:rsid w:val="004B44B1"/>
    <w:rsid w:val="004B4D2E"/>
    <w:rsid w:val="004B59F0"/>
    <w:rsid w:val="004B7772"/>
    <w:rsid w:val="004D083E"/>
    <w:rsid w:val="004D4A7A"/>
    <w:rsid w:val="004D57A5"/>
    <w:rsid w:val="004E0CAD"/>
    <w:rsid w:val="004E244B"/>
    <w:rsid w:val="004E39D7"/>
    <w:rsid w:val="004E5C96"/>
    <w:rsid w:val="004E6F72"/>
    <w:rsid w:val="004F0FD3"/>
    <w:rsid w:val="004F1B65"/>
    <w:rsid w:val="004F6CB3"/>
    <w:rsid w:val="004F6E80"/>
    <w:rsid w:val="00502BD1"/>
    <w:rsid w:val="00503AA3"/>
    <w:rsid w:val="00504B61"/>
    <w:rsid w:val="00507151"/>
    <w:rsid w:val="005074E5"/>
    <w:rsid w:val="00511BC3"/>
    <w:rsid w:val="0051200E"/>
    <w:rsid w:val="00513C40"/>
    <w:rsid w:val="0051594F"/>
    <w:rsid w:val="00521D19"/>
    <w:rsid w:val="00522469"/>
    <w:rsid w:val="00525070"/>
    <w:rsid w:val="005260E2"/>
    <w:rsid w:val="0052705B"/>
    <w:rsid w:val="00531159"/>
    <w:rsid w:val="00531185"/>
    <w:rsid w:val="005315D2"/>
    <w:rsid w:val="00532787"/>
    <w:rsid w:val="00534CE4"/>
    <w:rsid w:val="00535961"/>
    <w:rsid w:val="00536AD5"/>
    <w:rsid w:val="00536BF6"/>
    <w:rsid w:val="00536FF1"/>
    <w:rsid w:val="00543058"/>
    <w:rsid w:val="00546193"/>
    <w:rsid w:val="00550B5E"/>
    <w:rsid w:val="00557310"/>
    <w:rsid w:val="005644A1"/>
    <w:rsid w:val="005650B0"/>
    <w:rsid w:val="0056516F"/>
    <w:rsid w:val="005656C9"/>
    <w:rsid w:val="005665AE"/>
    <w:rsid w:val="00567D2A"/>
    <w:rsid w:val="005705A5"/>
    <w:rsid w:val="005706CD"/>
    <w:rsid w:val="0057203C"/>
    <w:rsid w:val="00574F10"/>
    <w:rsid w:val="00576C16"/>
    <w:rsid w:val="0058082E"/>
    <w:rsid w:val="00581DB3"/>
    <w:rsid w:val="00582526"/>
    <w:rsid w:val="00585852"/>
    <w:rsid w:val="0059126D"/>
    <w:rsid w:val="00594ED0"/>
    <w:rsid w:val="005A0702"/>
    <w:rsid w:val="005A2A73"/>
    <w:rsid w:val="005A420A"/>
    <w:rsid w:val="005A5C81"/>
    <w:rsid w:val="005B03CF"/>
    <w:rsid w:val="005B0A46"/>
    <w:rsid w:val="005B28CA"/>
    <w:rsid w:val="005B3565"/>
    <w:rsid w:val="005B7543"/>
    <w:rsid w:val="005C0D7F"/>
    <w:rsid w:val="005C4420"/>
    <w:rsid w:val="005C6E49"/>
    <w:rsid w:val="005D1F69"/>
    <w:rsid w:val="005D1FEE"/>
    <w:rsid w:val="005D2FE4"/>
    <w:rsid w:val="005D3643"/>
    <w:rsid w:val="005D4741"/>
    <w:rsid w:val="005D4E60"/>
    <w:rsid w:val="005D4EFB"/>
    <w:rsid w:val="005E0334"/>
    <w:rsid w:val="005E1EFF"/>
    <w:rsid w:val="005E1F13"/>
    <w:rsid w:val="005E2E11"/>
    <w:rsid w:val="005E2F5F"/>
    <w:rsid w:val="005E4EBF"/>
    <w:rsid w:val="005E5085"/>
    <w:rsid w:val="005E6BC8"/>
    <w:rsid w:val="005F58E6"/>
    <w:rsid w:val="00607AEC"/>
    <w:rsid w:val="00610CAD"/>
    <w:rsid w:val="00611883"/>
    <w:rsid w:val="00611DFA"/>
    <w:rsid w:val="006128F2"/>
    <w:rsid w:val="00612D1E"/>
    <w:rsid w:val="0061419F"/>
    <w:rsid w:val="00614518"/>
    <w:rsid w:val="00614D93"/>
    <w:rsid w:val="00616319"/>
    <w:rsid w:val="006174A7"/>
    <w:rsid w:val="00620DBB"/>
    <w:rsid w:val="00621B46"/>
    <w:rsid w:val="00624BB2"/>
    <w:rsid w:val="00625B98"/>
    <w:rsid w:val="00630C26"/>
    <w:rsid w:val="00630EB3"/>
    <w:rsid w:val="00634052"/>
    <w:rsid w:val="0063524A"/>
    <w:rsid w:val="006405AC"/>
    <w:rsid w:val="00640D55"/>
    <w:rsid w:val="00640F07"/>
    <w:rsid w:val="006418CC"/>
    <w:rsid w:val="00641983"/>
    <w:rsid w:val="00643D7E"/>
    <w:rsid w:val="00645ABC"/>
    <w:rsid w:val="00646456"/>
    <w:rsid w:val="00646458"/>
    <w:rsid w:val="00646597"/>
    <w:rsid w:val="0065043F"/>
    <w:rsid w:val="00651EC4"/>
    <w:rsid w:val="006538B1"/>
    <w:rsid w:val="00653B99"/>
    <w:rsid w:val="00655A4B"/>
    <w:rsid w:val="00656D7D"/>
    <w:rsid w:val="00657190"/>
    <w:rsid w:val="00657293"/>
    <w:rsid w:val="006576AA"/>
    <w:rsid w:val="00666420"/>
    <w:rsid w:val="00674A4F"/>
    <w:rsid w:val="006759F8"/>
    <w:rsid w:val="006771C4"/>
    <w:rsid w:val="00681C81"/>
    <w:rsid w:val="00682BE1"/>
    <w:rsid w:val="0068482E"/>
    <w:rsid w:val="006856BE"/>
    <w:rsid w:val="00687E17"/>
    <w:rsid w:val="00691224"/>
    <w:rsid w:val="006913D0"/>
    <w:rsid w:val="006930D8"/>
    <w:rsid w:val="0069415A"/>
    <w:rsid w:val="0069423D"/>
    <w:rsid w:val="00694612"/>
    <w:rsid w:val="0069659D"/>
    <w:rsid w:val="00696D90"/>
    <w:rsid w:val="006A10A1"/>
    <w:rsid w:val="006A1BFC"/>
    <w:rsid w:val="006A2F32"/>
    <w:rsid w:val="006A43C9"/>
    <w:rsid w:val="006A4488"/>
    <w:rsid w:val="006A538B"/>
    <w:rsid w:val="006B00BD"/>
    <w:rsid w:val="006B240B"/>
    <w:rsid w:val="006B24EF"/>
    <w:rsid w:val="006B264D"/>
    <w:rsid w:val="006B4D39"/>
    <w:rsid w:val="006B51F6"/>
    <w:rsid w:val="006C1DAE"/>
    <w:rsid w:val="006C2C3E"/>
    <w:rsid w:val="006C33B9"/>
    <w:rsid w:val="006C4520"/>
    <w:rsid w:val="006C47BD"/>
    <w:rsid w:val="006C4F81"/>
    <w:rsid w:val="006C623E"/>
    <w:rsid w:val="006C73F7"/>
    <w:rsid w:val="006D221B"/>
    <w:rsid w:val="006D2885"/>
    <w:rsid w:val="006D4741"/>
    <w:rsid w:val="006D6F72"/>
    <w:rsid w:val="006E37C5"/>
    <w:rsid w:val="006E49E9"/>
    <w:rsid w:val="006E704A"/>
    <w:rsid w:val="006F23A9"/>
    <w:rsid w:val="006F2D88"/>
    <w:rsid w:val="006F341B"/>
    <w:rsid w:val="006F3F66"/>
    <w:rsid w:val="006F793E"/>
    <w:rsid w:val="00700E1C"/>
    <w:rsid w:val="00701968"/>
    <w:rsid w:val="00706F87"/>
    <w:rsid w:val="007112F1"/>
    <w:rsid w:val="00711804"/>
    <w:rsid w:val="0071273B"/>
    <w:rsid w:val="0072324F"/>
    <w:rsid w:val="00723E82"/>
    <w:rsid w:val="0072552B"/>
    <w:rsid w:val="00726467"/>
    <w:rsid w:val="00726635"/>
    <w:rsid w:val="00733A3F"/>
    <w:rsid w:val="007341AD"/>
    <w:rsid w:val="00734EB4"/>
    <w:rsid w:val="00735BD3"/>
    <w:rsid w:val="007366EA"/>
    <w:rsid w:val="0073686C"/>
    <w:rsid w:val="00736D70"/>
    <w:rsid w:val="007401BD"/>
    <w:rsid w:val="00740B41"/>
    <w:rsid w:val="00742EA4"/>
    <w:rsid w:val="007439F9"/>
    <w:rsid w:val="00743CFB"/>
    <w:rsid w:val="007448B3"/>
    <w:rsid w:val="007516C5"/>
    <w:rsid w:val="00751B67"/>
    <w:rsid w:val="007526B0"/>
    <w:rsid w:val="00754146"/>
    <w:rsid w:val="0075446C"/>
    <w:rsid w:val="00754942"/>
    <w:rsid w:val="00754974"/>
    <w:rsid w:val="00756648"/>
    <w:rsid w:val="00757DA5"/>
    <w:rsid w:val="00760716"/>
    <w:rsid w:val="0076344F"/>
    <w:rsid w:val="007634A5"/>
    <w:rsid w:val="007635F1"/>
    <w:rsid w:val="00764582"/>
    <w:rsid w:val="00765E1E"/>
    <w:rsid w:val="007705B8"/>
    <w:rsid w:val="00770921"/>
    <w:rsid w:val="00771699"/>
    <w:rsid w:val="00771722"/>
    <w:rsid w:val="00771795"/>
    <w:rsid w:val="00772871"/>
    <w:rsid w:val="00772EE8"/>
    <w:rsid w:val="00773709"/>
    <w:rsid w:val="00774543"/>
    <w:rsid w:val="0077765E"/>
    <w:rsid w:val="00781B64"/>
    <w:rsid w:val="007827B9"/>
    <w:rsid w:val="007833E0"/>
    <w:rsid w:val="007835E2"/>
    <w:rsid w:val="00784690"/>
    <w:rsid w:val="007856AF"/>
    <w:rsid w:val="0078656F"/>
    <w:rsid w:val="00787113"/>
    <w:rsid w:val="00787EE3"/>
    <w:rsid w:val="00791D93"/>
    <w:rsid w:val="007934BF"/>
    <w:rsid w:val="0079385B"/>
    <w:rsid w:val="00794225"/>
    <w:rsid w:val="00794D52"/>
    <w:rsid w:val="00796EEA"/>
    <w:rsid w:val="007A04B1"/>
    <w:rsid w:val="007A06FD"/>
    <w:rsid w:val="007A6B39"/>
    <w:rsid w:val="007B318A"/>
    <w:rsid w:val="007B3E6B"/>
    <w:rsid w:val="007B4AF6"/>
    <w:rsid w:val="007B6E60"/>
    <w:rsid w:val="007C01E9"/>
    <w:rsid w:val="007C1DEA"/>
    <w:rsid w:val="007C5A3D"/>
    <w:rsid w:val="007D386C"/>
    <w:rsid w:val="007D3ACB"/>
    <w:rsid w:val="007D56DD"/>
    <w:rsid w:val="007E0139"/>
    <w:rsid w:val="007E09A8"/>
    <w:rsid w:val="007E5B94"/>
    <w:rsid w:val="007E69C2"/>
    <w:rsid w:val="007F1C46"/>
    <w:rsid w:val="007F1E7A"/>
    <w:rsid w:val="007F235A"/>
    <w:rsid w:val="007F3C40"/>
    <w:rsid w:val="007F49BC"/>
    <w:rsid w:val="007F59E7"/>
    <w:rsid w:val="007F6B9D"/>
    <w:rsid w:val="00807453"/>
    <w:rsid w:val="00807E85"/>
    <w:rsid w:val="00807FE2"/>
    <w:rsid w:val="00810A54"/>
    <w:rsid w:val="0082091C"/>
    <w:rsid w:val="00820DF5"/>
    <w:rsid w:val="008247D2"/>
    <w:rsid w:val="00827F6E"/>
    <w:rsid w:val="0083156E"/>
    <w:rsid w:val="0083310F"/>
    <w:rsid w:val="00835311"/>
    <w:rsid w:val="00837EE2"/>
    <w:rsid w:val="008405A6"/>
    <w:rsid w:val="00842358"/>
    <w:rsid w:val="00843181"/>
    <w:rsid w:val="0084619B"/>
    <w:rsid w:val="00846CAC"/>
    <w:rsid w:val="008513ED"/>
    <w:rsid w:val="0085142F"/>
    <w:rsid w:val="00851DC6"/>
    <w:rsid w:val="008535CD"/>
    <w:rsid w:val="00855049"/>
    <w:rsid w:val="00857FD9"/>
    <w:rsid w:val="008634A1"/>
    <w:rsid w:val="008640EE"/>
    <w:rsid w:val="00866977"/>
    <w:rsid w:val="00867154"/>
    <w:rsid w:val="00867307"/>
    <w:rsid w:val="00867A20"/>
    <w:rsid w:val="00870986"/>
    <w:rsid w:val="008712AA"/>
    <w:rsid w:val="008839A9"/>
    <w:rsid w:val="0088650B"/>
    <w:rsid w:val="00887018"/>
    <w:rsid w:val="008903EC"/>
    <w:rsid w:val="00890DED"/>
    <w:rsid w:val="00891CFA"/>
    <w:rsid w:val="00892033"/>
    <w:rsid w:val="00892D4B"/>
    <w:rsid w:val="008930DE"/>
    <w:rsid w:val="00894D8E"/>
    <w:rsid w:val="0089563E"/>
    <w:rsid w:val="008974F8"/>
    <w:rsid w:val="008A05E6"/>
    <w:rsid w:val="008A6670"/>
    <w:rsid w:val="008A6F6B"/>
    <w:rsid w:val="008B0C80"/>
    <w:rsid w:val="008B242E"/>
    <w:rsid w:val="008B50C8"/>
    <w:rsid w:val="008B59B3"/>
    <w:rsid w:val="008B62F8"/>
    <w:rsid w:val="008B766D"/>
    <w:rsid w:val="008B78DD"/>
    <w:rsid w:val="008C1F68"/>
    <w:rsid w:val="008C5FF7"/>
    <w:rsid w:val="008C6E1C"/>
    <w:rsid w:val="008D2CDF"/>
    <w:rsid w:val="008D43E5"/>
    <w:rsid w:val="008D497C"/>
    <w:rsid w:val="008D4FE4"/>
    <w:rsid w:val="008E1943"/>
    <w:rsid w:val="008E5C20"/>
    <w:rsid w:val="008E6B6E"/>
    <w:rsid w:val="008E7063"/>
    <w:rsid w:val="008F01D4"/>
    <w:rsid w:val="008F04E5"/>
    <w:rsid w:val="008F14AE"/>
    <w:rsid w:val="008F5559"/>
    <w:rsid w:val="008F61CD"/>
    <w:rsid w:val="00900CA0"/>
    <w:rsid w:val="00902E24"/>
    <w:rsid w:val="009041F5"/>
    <w:rsid w:val="009070D1"/>
    <w:rsid w:val="00912F79"/>
    <w:rsid w:val="009145FC"/>
    <w:rsid w:val="00915980"/>
    <w:rsid w:val="00916CC4"/>
    <w:rsid w:val="00917E9A"/>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50A4C"/>
    <w:rsid w:val="00950E31"/>
    <w:rsid w:val="009527A3"/>
    <w:rsid w:val="00952B00"/>
    <w:rsid w:val="00952F92"/>
    <w:rsid w:val="0095328F"/>
    <w:rsid w:val="0095329F"/>
    <w:rsid w:val="00954CFA"/>
    <w:rsid w:val="00960428"/>
    <w:rsid w:val="00962198"/>
    <w:rsid w:val="00966307"/>
    <w:rsid w:val="00966E7E"/>
    <w:rsid w:val="00967538"/>
    <w:rsid w:val="00967E05"/>
    <w:rsid w:val="00972219"/>
    <w:rsid w:val="009734E9"/>
    <w:rsid w:val="0097453E"/>
    <w:rsid w:val="009802A2"/>
    <w:rsid w:val="00980765"/>
    <w:rsid w:val="00980BE2"/>
    <w:rsid w:val="009843E4"/>
    <w:rsid w:val="00986629"/>
    <w:rsid w:val="00986A5B"/>
    <w:rsid w:val="00990B28"/>
    <w:rsid w:val="00992107"/>
    <w:rsid w:val="00992F8D"/>
    <w:rsid w:val="00993164"/>
    <w:rsid w:val="0099323C"/>
    <w:rsid w:val="00995D64"/>
    <w:rsid w:val="009A175F"/>
    <w:rsid w:val="009B0124"/>
    <w:rsid w:val="009B334C"/>
    <w:rsid w:val="009B3573"/>
    <w:rsid w:val="009B5B32"/>
    <w:rsid w:val="009B5F99"/>
    <w:rsid w:val="009B7D11"/>
    <w:rsid w:val="009C0041"/>
    <w:rsid w:val="009C04DF"/>
    <w:rsid w:val="009C04FB"/>
    <w:rsid w:val="009C05F2"/>
    <w:rsid w:val="009C1EDD"/>
    <w:rsid w:val="009C2A38"/>
    <w:rsid w:val="009C3377"/>
    <w:rsid w:val="009C362E"/>
    <w:rsid w:val="009C434A"/>
    <w:rsid w:val="009C5C96"/>
    <w:rsid w:val="009D10E1"/>
    <w:rsid w:val="009D1FF2"/>
    <w:rsid w:val="009D2044"/>
    <w:rsid w:val="009D2285"/>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21C2A"/>
    <w:rsid w:val="00A24285"/>
    <w:rsid w:val="00A253A1"/>
    <w:rsid w:val="00A33582"/>
    <w:rsid w:val="00A33699"/>
    <w:rsid w:val="00A338C4"/>
    <w:rsid w:val="00A3444D"/>
    <w:rsid w:val="00A35F86"/>
    <w:rsid w:val="00A36AB8"/>
    <w:rsid w:val="00A36B68"/>
    <w:rsid w:val="00A41065"/>
    <w:rsid w:val="00A42C3C"/>
    <w:rsid w:val="00A4564A"/>
    <w:rsid w:val="00A4626C"/>
    <w:rsid w:val="00A562C0"/>
    <w:rsid w:val="00A577D4"/>
    <w:rsid w:val="00A609CE"/>
    <w:rsid w:val="00A708F9"/>
    <w:rsid w:val="00A747BA"/>
    <w:rsid w:val="00A750B6"/>
    <w:rsid w:val="00A801E7"/>
    <w:rsid w:val="00A80463"/>
    <w:rsid w:val="00A81511"/>
    <w:rsid w:val="00A828DA"/>
    <w:rsid w:val="00A84953"/>
    <w:rsid w:val="00A90698"/>
    <w:rsid w:val="00A924F0"/>
    <w:rsid w:val="00A94B00"/>
    <w:rsid w:val="00A9588B"/>
    <w:rsid w:val="00A95C37"/>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6D41"/>
    <w:rsid w:val="00AB7C54"/>
    <w:rsid w:val="00AC0192"/>
    <w:rsid w:val="00AC1C27"/>
    <w:rsid w:val="00AC2025"/>
    <w:rsid w:val="00AC33E8"/>
    <w:rsid w:val="00AC3593"/>
    <w:rsid w:val="00AD0C5E"/>
    <w:rsid w:val="00AD1E34"/>
    <w:rsid w:val="00AD4702"/>
    <w:rsid w:val="00AD529C"/>
    <w:rsid w:val="00AD580B"/>
    <w:rsid w:val="00AD7F56"/>
    <w:rsid w:val="00AE1858"/>
    <w:rsid w:val="00AE20CE"/>
    <w:rsid w:val="00AE2760"/>
    <w:rsid w:val="00AE2C55"/>
    <w:rsid w:val="00AE3536"/>
    <w:rsid w:val="00AE4C19"/>
    <w:rsid w:val="00AF0046"/>
    <w:rsid w:val="00AF2213"/>
    <w:rsid w:val="00AF4565"/>
    <w:rsid w:val="00AF4EF5"/>
    <w:rsid w:val="00AF5443"/>
    <w:rsid w:val="00AF559D"/>
    <w:rsid w:val="00AF64B5"/>
    <w:rsid w:val="00AF6744"/>
    <w:rsid w:val="00AF7F03"/>
    <w:rsid w:val="00B00651"/>
    <w:rsid w:val="00B00E4F"/>
    <w:rsid w:val="00B017A2"/>
    <w:rsid w:val="00B0310C"/>
    <w:rsid w:val="00B04F63"/>
    <w:rsid w:val="00B05D2B"/>
    <w:rsid w:val="00B07308"/>
    <w:rsid w:val="00B10A39"/>
    <w:rsid w:val="00B11138"/>
    <w:rsid w:val="00B12B68"/>
    <w:rsid w:val="00B13408"/>
    <w:rsid w:val="00B13D02"/>
    <w:rsid w:val="00B16D82"/>
    <w:rsid w:val="00B17809"/>
    <w:rsid w:val="00B178D8"/>
    <w:rsid w:val="00B21FCA"/>
    <w:rsid w:val="00B2291D"/>
    <w:rsid w:val="00B238C5"/>
    <w:rsid w:val="00B25FB0"/>
    <w:rsid w:val="00B267F8"/>
    <w:rsid w:val="00B27B42"/>
    <w:rsid w:val="00B32631"/>
    <w:rsid w:val="00B32758"/>
    <w:rsid w:val="00B33224"/>
    <w:rsid w:val="00B342C1"/>
    <w:rsid w:val="00B35CE2"/>
    <w:rsid w:val="00B36393"/>
    <w:rsid w:val="00B3755A"/>
    <w:rsid w:val="00B37A8F"/>
    <w:rsid w:val="00B40E81"/>
    <w:rsid w:val="00B41403"/>
    <w:rsid w:val="00B43394"/>
    <w:rsid w:val="00B4361D"/>
    <w:rsid w:val="00B44FBD"/>
    <w:rsid w:val="00B46022"/>
    <w:rsid w:val="00B50747"/>
    <w:rsid w:val="00B53BE4"/>
    <w:rsid w:val="00B5538E"/>
    <w:rsid w:val="00B5553E"/>
    <w:rsid w:val="00B566AC"/>
    <w:rsid w:val="00B614E7"/>
    <w:rsid w:val="00B63025"/>
    <w:rsid w:val="00B64ED8"/>
    <w:rsid w:val="00B70594"/>
    <w:rsid w:val="00B719AC"/>
    <w:rsid w:val="00B72898"/>
    <w:rsid w:val="00B74374"/>
    <w:rsid w:val="00B8048A"/>
    <w:rsid w:val="00B83126"/>
    <w:rsid w:val="00B83BC9"/>
    <w:rsid w:val="00B85565"/>
    <w:rsid w:val="00B870CA"/>
    <w:rsid w:val="00B87CC0"/>
    <w:rsid w:val="00B9386D"/>
    <w:rsid w:val="00B95B17"/>
    <w:rsid w:val="00B968A2"/>
    <w:rsid w:val="00BA0052"/>
    <w:rsid w:val="00BA12E9"/>
    <w:rsid w:val="00BA1E33"/>
    <w:rsid w:val="00BA1E71"/>
    <w:rsid w:val="00BA3C00"/>
    <w:rsid w:val="00BA534E"/>
    <w:rsid w:val="00BA5712"/>
    <w:rsid w:val="00BA6951"/>
    <w:rsid w:val="00BA7789"/>
    <w:rsid w:val="00BB1B1C"/>
    <w:rsid w:val="00BB26E5"/>
    <w:rsid w:val="00BB2872"/>
    <w:rsid w:val="00BB74BE"/>
    <w:rsid w:val="00BC3666"/>
    <w:rsid w:val="00BC4FAB"/>
    <w:rsid w:val="00BC7299"/>
    <w:rsid w:val="00BC7367"/>
    <w:rsid w:val="00BD1221"/>
    <w:rsid w:val="00BD2414"/>
    <w:rsid w:val="00BD26D3"/>
    <w:rsid w:val="00BD5C61"/>
    <w:rsid w:val="00BD68A1"/>
    <w:rsid w:val="00BE0660"/>
    <w:rsid w:val="00BE0A16"/>
    <w:rsid w:val="00BE38C4"/>
    <w:rsid w:val="00BE3CB1"/>
    <w:rsid w:val="00BE5277"/>
    <w:rsid w:val="00BF0F31"/>
    <w:rsid w:val="00BF548E"/>
    <w:rsid w:val="00BF5ABA"/>
    <w:rsid w:val="00BF5D7F"/>
    <w:rsid w:val="00BF7259"/>
    <w:rsid w:val="00C001FF"/>
    <w:rsid w:val="00C00263"/>
    <w:rsid w:val="00C009CF"/>
    <w:rsid w:val="00C06FDD"/>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59C6"/>
    <w:rsid w:val="00C36EAD"/>
    <w:rsid w:val="00C37527"/>
    <w:rsid w:val="00C40591"/>
    <w:rsid w:val="00C40BB7"/>
    <w:rsid w:val="00C43B02"/>
    <w:rsid w:val="00C44BE2"/>
    <w:rsid w:val="00C4643D"/>
    <w:rsid w:val="00C51399"/>
    <w:rsid w:val="00C52436"/>
    <w:rsid w:val="00C52F31"/>
    <w:rsid w:val="00C561E9"/>
    <w:rsid w:val="00C610C8"/>
    <w:rsid w:val="00C62161"/>
    <w:rsid w:val="00C643B5"/>
    <w:rsid w:val="00C6467C"/>
    <w:rsid w:val="00C656B0"/>
    <w:rsid w:val="00C721A5"/>
    <w:rsid w:val="00C73B48"/>
    <w:rsid w:val="00C7423C"/>
    <w:rsid w:val="00C751F6"/>
    <w:rsid w:val="00C82C1A"/>
    <w:rsid w:val="00C8407F"/>
    <w:rsid w:val="00C8428E"/>
    <w:rsid w:val="00C85324"/>
    <w:rsid w:val="00C9015B"/>
    <w:rsid w:val="00C91A5F"/>
    <w:rsid w:val="00C937D6"/>
    <w:rsid w:val="00C95D66"/>
    <w:rsid w:val="00CA1E2D"/>
    <w:rsid w:val="00CA2DAF"/>
    <w:rsid w:val="00CA2F84"/>
    <w:rsid w:val="00CA4CE5"/>
    <w:rsid w:val="00CA562A"/>
    <w:rsid w:val="00CA6F55"/>
    <w:rsid w:val="00CA7002"/>
    <w:rsid w:val="00CA7200"/>
    <w:rsid w:val="00CB115D"/>
    <w:rsid w:val="00CB5C3D"/>
    <w:rsid w:val="00CC0BE3"/>
    <w:rsid w:val="00CC17B1"/>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29F6"/>
    <w:rsid w:val="00D14DF6"/>
    <w:rsid w:val="00D17555"/>
    <w:rsid w:val="00D2105E"/>
    <w:rsid w:val="00D22B78"/>
    <w:rsid w:val="00D248ED"/>
    <w:rsid w:val="00D24977"/>
    <w:rsid w:val="00D24DE7"/>
    <w:rsid w:val="00D274D5"/>
    <w:rsid w:val="00D30F14"/>
    <w:rsid w:val="00D31841"/>
    <w:rsid w:val="00D33BE4"/>
    <w:rsid w:val="00D345D0"/>
    <w:rsid w:val="00D378E3"/>
    <w:rsid w:val="00D37F01"/>
    <w:rsid w:val="00D4017E"/>
    <w:rsid w:val="00D412D1"/>
    <w:rsid w:val="00D4160B"/>
    <w:rsid w:val="00D43481"/>
    <w:rsid w:val="00D53B9D"/>
    <w:rsid w:val="00D5485D"/>
    <w:rsid w:val="00D550C0"/>
    <w:rsid w:val="00D555E9"/>
    <w:rsid w:val="00D55EB5"/>
    <w:rsid w:val="00D56372"/>
    <w:rsid w:val="00D60399"/>
    <w:rsid w:val="00D649F3"/>
    <w:rsid w:val="00D64D2F"/>
    <w:rsid w:val="00D651AF"/>
    <w:rsid w:val="00D65B4B"/>
    <w:rsid w:val="00D66E0B"/>
    <w:rsid w:val="00D724E1"/>
    <w:rsid w:val="00D72BED"/>
    <w:rsid w:val="00D73269"/>
    <w:rsid w:val="00D7373E"/>
    <w:rsid w:val="00D74CF1"/>
    <w:rsid w:val="00D7599D"/>
    <w:rsid w:val="00D75F9F"/>
    <w:rsid w:val="00D77340"/>
    <w:rsid w:val="00D77F42"/>
    <w:rsid w:val="00D8185F"/>
    <w:rsid w:val="00D855AA"/>
    <w:rsid w:val="00D85A25"/>
    <w:rsid w:val="00D94B9E"/>
    <w:rsid w:val="00D95C41"/>
    <w:rsid w:val="00D9643D"/>
    <w:rsid w:val="00D964F1"/>
    <w:rsid w:val="00D972C1"/>
    <w:rsid w:val="00DA2D13"/>
    <w:rsid w:val="00DA6428"/>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F1BF9"/>
    <w:rsid w:val="00DF611B"/>
    <w:rsid w:val="00DF7A2E"/>
    <w:rsid w:val="00E003F8"/>
    <w:rsid w:val="00E014F4"/>
    <w:rsid w:val="00E0210B"/>
    <w:rsid w:val="00E03B69"/>
    <w:rsid w:val="00E03C44"/>
    <w:rsid w:val="00E04C23"/>
    <w:rsid w:val="00E104A7"/>
    <w:rsid w:val="00E10A7B"/>
    <w:rsid w:val="00E12F1F"/>
    <w:rsid w:val="00E137A7"/>
    <w:rsid w:val="00E13B38"/>
    <w:rsid w:val="00E14ED0"/>
    <w:rsid w:val="00E16C64"/>
    <w:rsid w:val="00E22A02"/>
    <w:rsid w:val="00E235F9"/>
    <w:rsid w:val="00E244B1"/>
    <w:rsid w:val="00E24B9B"/>
    <w:rsid w:val="00E27E52"/>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4090"/>
    <w:rsid w:val="00E54A15"/>
    <w:rsid w:val="00E62B92"/>
    <w:rsid w:val="00E62BEC"/>
    <w:rsid w:val="00E6526A"/>
    <w:rsid w:val="00E6624F"/>
    <w:rsid w:val="00E67943"/>
    <w:rsid w:val="00E75978"/>
    <w:rsid w:val="00E767E2"/>
    <w:rsid w:val="00E76B4A"/>
    <w:rsid w:val="00E827DD"/>
    <w:rsid w:val="00E8286F"/>
    <w:rsid w:val="00E833E8"/>
    <w:rsid w:val="00E836CB"/>
    <w:rsid w:val="00E83761"/>
    <w:rsid w:val="00E846CE"/>
    <w:rsid w:val="00E84E6A"/>
    <w:rsid w:val="00E862CF"/>
    <w:rsid w:val="00E87E33"/>
    <w:rsid w:val="00E97BC2"/>
    <w:rsid w:val="00EA29BA"/>
    <w:rsid w:val="00EA6A9E"/>
    <w:rsid w:val="00EB1A3D"/>
    <w:rsid w:val="00EB1CCD"/>
    <w:rsid w:val="00EB1D9E"/>
    <w:rsid w:val="00EB465E"/>
    <w:rsid w:val="00EB6E63"/>
    <w:rsid w:val="00EC19F7"/>
    <w:rsid w:val="00EC3739"/>
    <w:rsid w:val="00EC37DF"/>
    <w:rsid w:val="00EC5403"/>
    <w:rsid w:val="00EC6A51"/>
    <w:rsid w:val="00ED04AD"/>
    <w:rsid w:val="00ED4471"/>
    <w:rsid w:val="00ED51D7"/>
    <w:rsid w:val="00ED6A6D"/>
    <w:rsid w:val="00ED7595"/>
    <w:rsid w:val="00EE00CD"/>
    <w:rsid w:val="00EE0141"/>
    <w:rsid w:val="00EE103C"/>
    <w:rsid w:val="00EE19E9"/>
    <w:rsid w:val="00EE1A52"/>
    <w:rsid w:val="00EE2647"/>
    <w:rsid w:val="00EE32D5"/>
    <w:rsid w:val="00EE4A7E"/>
    <w:rsid w:val="00EE7D13"/>
    <w:rsid w:val="00EF0D50"/>
    <w:rsid w:val="00EF1F7B"/>
    <w:rsid w:val="00EF2E14"/>
    <w:rsid w:val="00EF3281"/>
    <w:rsid w:val="00EF6848"/>
    <w:rsid w:val="00F002D5"/>
    <w:rsid w:val="00F0256A"/>
    <w:rsid w:val="00F04BFF"/>
    <w:rsid w:val="00F05A91"/>
    <w:rsid w:val="00F07B4E"/>
    <w:rsid w:val="00F11C2B"/>
    <w:rsid w:val="00F12429"/>
    <w:rsid w:val="00F1559F"/>
    <w:rsid w:val="00F16FEF"/>
    <w:rsid w:val="00F20A22"/>
    <w:rsid w:val="00F24533"/>
    <w:rsid w:val="00F26027"/>
    <w:rsid w:val="00F26E7E"/>
    <w:rsid w:val="00F30539"/>
    <w:rsid w:val="00F3097B"/>
    <w:rsid w:val="00F32013"/>
    <w:rsid w:val="00F331A8"/>
    <w:rsid w:val="00F3451D"/>
    <w:rsid w:val="00F34DCC"/>
    <w:rsid w:val="00F35C49"/>
    <w:rsid w:val="00F35FAC"/>
    <w:rsid w:val="00F41D17"/>
    <w:rsid w:val="00F434D5"/>
    <w:rsid w:val="00F43B47"/>
    <w:rsid w:val="00F43BAF"/>
    <w:rsid w:val="00F466DD"/>
    <w:rsid w:val="00F4727E"/>
    <w:rsid w:val="00F50747"/>
    <w:rsid w:val="00F50EED"/>
    <w:rsid w:val="00F52662"/>
    <w:rsid w:val="00F539FD"/>
    <w:rsid w:val="00F53C76"/>
    <w:rsid w:val="00F54782"/>
    <w:rsid w:val="00F54A62"/>
    <w:rsid w:val="00F56734"/>
    <w:rsid w:val="00F60C6B"/>
    <w:rsid w:val="00F62588"/>
    <w:rsid w:val="00F6344B"/>
    <w:rsid w:val="00F64411"/>
    <w:rsid w:val="00F7211E"/>
    <w:rsid w:val="00F72677"/>
    <w:rsid w:val="00F731BB"/>
    <w:rsid w:val="00F73343"/>
    <w:rsid w:val="00F73609"/>
    <w:rsid w:val="00F75190"/>
    <w:rsid w:val="00F763D2"/>
    <w:rsid w:val="00F80342"/>
    <w:rsid w:val="00F80458"/>
    <w:rsid w:val="00F8197B"/>
    <w:rsid w:val="00F838F5"/>
    <w:rsid w:val="00F83FAC"/>
    <w:rsid w:val="00F84AD5"/>
    <w:rsid w:val="00F85A33"/>
    <w:rsid w:val="00F94225"/>
    <w:rsid w:val="00F95F57"/>
    <w:rsid w:val="00F9668A"/>
    <w:rsid w:val="00F9742A"/>
    <w:rsid w:val="00FA1DC1"/>
    <w:rsid w:val="00FA4FBC"/>
    <w:rsid w:val="00FA7198"/>
    <w:rsid w:val="00FA71B3"/>
    <w:rsid w:val="00FB00C8"/>
    <w:rsid w:val="00FB254C"/>
    <w:rsid w:val="00FB2D00"/>
    <w:rsid w:val="00FB39BE"/>
    <w:rsid w:val="00FC17D7"/>
    <w:rsid w:val="00FC1DBA"/>
    <w:rsid w:val="00FC23F4"/>
    <w:rsid w:val="00FC2705"/>
    <w:rsid w:val="00FC3E0A"/>
    <w:rsid w:val="00FC4406"/>
    <w:rsid w:val="00FC56D6"/>
    <w:rsid w:val="00FC7C37"/>
    <w:rsid w:val="00FD081C"/>
    <w:rsid w:val="00FD1CCC"/>
    <w:rsid w:val="00FD3312"/>
    <w:rsid w:val="00FD4014"/>
    <w:rsid w:val="00FD476A"/>
    <w:rsid w:val="00FD48EB"/>
    <w:rsid w:val="00FE1593"/>
    <w:rsid w:val="00FE344C"/>
    <w:rsid w:val="00FE45E6"/>
    <w:rsid w:val="00FE64D5"/>
    <w:rsid w:val="00FF2939"/>
    <w:rsid w:val="00FF5080"/>
    <w:rsid w:val="00FF5794"/>
    <w:rsid w:val="035C7400"/>
    <w:rsid w:val="04654848"/>
    <w:rsid w:val="04AC7907"/>
    <w:rsid w:val="0D3C5EDA"/>
    <w:rsid w:val="0E7E3E33"/>
    <w:rsid w:val="129117F0"/>
    <w:rsid w:val="164C5177"/>
    <w:rsid w:val="16900E36"/>
    <w:rsid w:val="1B571712"/>
    <w:rsid w:val="1D4F1A4B"/>
    <w:rsid w:val="1E6E4153"/>
    <w:rsid w:val="21BE719F"/>
    <w:rsid w:val="22890142"/>
    <w:rsid w:val="24A02556"/>
    <w:rsid w:val="25600337"/>
    <w:rsid w:val="258E6460"/>
    <w:rsid w:val="27C333D6"/>
    <w:rsid w:val="2B3D348D"/>
    <w:rsid w:val="2BFA5278"/>
    <w:rsid w:val="2C1F083A"/>
    <w:rsid w:val="2DEB9C3C"/>
    <w:rsid w:val="2E7E5409"/>
    <w:rsid w:val="2FA06CBB"/>
    <w:rsid w:val="31501496"/>
    <w:rsid w:val="31990A14"/>
    <w:rsid w:val="3283448B"/>
    <w:rsid w:val="35930135"/>
    <w:rsid w:val="38AD08BF"/>
    <w:rsid w:val="3AF78B53"/>
    <w:rsid w:val="3B0A0908"/>
    <w:rsid w:val="3C7B948F"/>
    <w:rsid w:val="3D79EA77"/>
    <w:rsid w:val="3ED57624"/>
    <w:rsid w:val="3F489DF1"/>
    <w:rsid w:val="3F6FB149"/>
    <w:rsid w:val="3FBF5849"/>
    <w:rsid w:val="3FDF5F94"/>
    <w:rsid w:val="42554F47"/>
    <w:rsid w:val="43EEC9B0"/>
    <w:rsid w:val="441C5213"/>
    <w:rsid w:val="4D754219"/>
    <w:rsid w:val="4D7B9A32"/>
    <w:rsid w:val="4E4FA8B6"/>
    <w:rsid w:val="4EEE524A"/>
    <w:rsid w:val="4FE792A4"/>
    <w:rsid w:val="4FF5D083"/>
    <w:rsid w:val="4FFF32EC"/>
    <w:rsid w:val="51FA74D0"/>
    <w:rsid w:val="53472579"/>
    <w:rsid w:val="53F96DCF"/>
    <w:rsid w:val="542B2140"/>
    <w:rsid w:val="571F8AC8"/>
    <w:rsid w:val="576C10E8"/>
    <w:rsid w:val="57ADA296"/>
    <w:rsid w:val="587E81A0"/>
    <w:rsid w:val="5A596966"/>
    <w:rsid w:val="5BAB5397"/>
    <w:rsid w:val="5D175FB6"/>
    <w:rsid w:val="5D9B757D"/>
    <w:rsid w:val="5DDFDCF5"/>
    <w:rsid w:val="5E3C677A"/>
    <w:rsid w:val="5FA95219"/>
    <w:rsid w:val="5FB9ACE2"/>
    <w:rsid w:val="5FBFCBBE"/>
    <w:rsid w:val="5FFB5278"/>
    <w:rsid w:val="604F1B81"/>
    <w:rsid w:val="611C42B6"/>
    <w:rsid w:val="66CB0B2F"/>
    <w:rsid w:val="671B1623"/>
    <w:rsid w:val="6725019F"/>
    <w:rsid w:val="675B5EC3"/>
    <w:rsid w:val="6AB9E066"/>
    <w:rsid w:val="6BDF8120"/>
    <w:rsid w:val="6D39E0BC"/>
    <w:rsid w:val="6D5D3B6C"/>
    <w:rsid w:val="6FEFCE88"/>
    <w:rsid w:val="715765B2"/>
    <w:rsid w:val="7219638B"/>
    <w:rsid w:val="72FFB891"/>
    <w:rsid w:val="73592A70"/>
    <w:rsid w:val="73FCF932"/>
    <w:rsid w:val="769D7E8C"/>
    <w:rsid w:val="776DC310"/>
    <w:rsid w:val="77FF0FD7"/>
    <w:rsid w:val="7BAA2EFE"/>
    <w:rsid w:val="7BDFB951"/>
    <w:rsid w:val="7BFACF28"/>
    <w:rsid w:val="7C7FEF0C"/>
    <w:rsid w:val="7DFEAF01"/>
    <w:rsid w:val="7E7BD404"/>
    <w:rsid w:val="7EBB05A8"/>
    <w:rsid w:val="7EFF01C9"/>
    <w:rsid w:val="7F1FD700"/>
    <w:rsid w:val="7F231868"/>
    <w:rsid w:val="7F5FE267"/>
    <w:rsid w:val="7F75E804"/>
    <w:rsid w:val="7F7B5979"/>
    <w:rsid w:val="7F7FFB2D"/>
    <w:rsid w:val="7FB6326B"/>
    <w:rsid w:val="7FDB531B"/>
    <w:rsid w:val="7FEF6F54"/>
    <w:rsid w:val="7FF9BC83"/>
    <w:rsid w:val="7FFEED36"/>
    <w:rsid w:val="7FFF87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8D9FF3C"/>
  <w15:docId w15:val="{EE215818-9930-1548-8375-B63AE57F1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paragraph" w:customStyle="1" w:styleId="Revision1">
    <w:name w:val="Revision1"/>
    <w:hidden/>
    <w:uiPriority w:val="99"/>
    <w:unhideWhenUsed/>
    <w:rPr>
      <w:rFonts w:ascii="Calibri" w:hAnsi="Calibri" w:cs="SimHei"/>
      <w:kern w:val="2"/>
      <w:sz w:val="21"/>
      <w:szCs w:val="22"/>
      <w:lang w:eastAsia="zh-CN"/>
    </w:rPr>
  </w:style>
  <w:style w:type="paragraph" w:customStyle="1" w:styleId="Revision2">
    <w:name w:val="Revision2"/>
    <w:hidden/>
    <w:uiPriority w:val="99"/>
    <w:unhideWhenUsed/>
    <w:rPr>
      <w:rFonts w:ascii="Calibri" w:hAnsi="Calibri" w:cs="SimHei"/>
      <w:kern w:val="2"/>
      <w:sz w:val="21"/>
      <w:szCs w:val="22"/>
      <w:lang w:eastAsia="zh-CN"/>
    </w:rPr>
  </w:style>
  <w:style w:type="character" w:styleId="UnresolvedMention">
    <w:name w:val="Unresolved Mention"/>
    <w:basedOn w:val="DefaultParagraphFont"/>
    <w:uiPriority w:val="99"/>
    <w:semiHidden/>
    <w:unhideWhenUsed/>
    <w:rsid w:val="007871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251598">
      <w:bodyDiv w:val="1"/>
      <w:marLeft w:val="0"/>
      <w:marRight w:val="0"/>
      <w:marTop w:val="0"/>
      <w:marBottom w:val="0"/>
      <w:divBdr>
        <w:top w:val="none" w:sz="0" w:space="0" w:color="auto"/>
        <w:left w:val="none" w:sz="0" w:space="0" w:color="auto"/>
        <w:bottom w:val="none" w:sz="0" w:space="0" w:color="auto"/>
        <w:right w:val="none" w:sz="0" w:space="0" w:color="auto"/>
      </w:divBdr>
    </w:div>
    <w:div w:id="47339950">
      <w:bodyDiv w:val="1"/>
      <w:marLeft w:val="0"/>
      <w:marRight w:val="0"/>
      <w:marTop w:val="0"/>
      <w:marBottom w:val="0"/>
      <w:divBdr>
        <w:top w:val="none" w:sz="0" w:space="0" w:color="auto"/>
        <w:left w:val="none" w:sz="0" w:space="0" w:color="auto"/>
        <w:bottom w:val="none" w:sz="0" w:space="0" w:color="auto"/>
        <w:right w:val="none" w:sz="0" w:space="0" w:color="auto"/>
      </w:divBdr>
    </w:div>
    <w:div w:id="85420751">
      <w:bodyDiv w:val="1"/>
      <w:marLeft w:val="0"/>
      <w:marRight w:val="0"/>
      <w:marTop w:val="0"/>
      <w:marBottom w:val="0"/>
      <w:divBdr>
        <w:top w:val="none" w:sz="0" w:space="0" w:color="auto"/>
        <w:left w:val="none" w:sz="0" w:space="0" w:color="auto"/>
        <w:bottom w:val="none" w:sz="0" w:space="0" w:color="auto"/>
        <w:right w:val="none" w:sz="0" w:space="0" w:color="auto"/>
      </w:divBdr>
    </w:div>
    <w:div w:id="141045345">
      <w:bodyDiv w:val="1"/>
      <w:marLeft w:val="0"/>
      <w:marRight w:val="0"/>
      <w:marTop w:val="0"/>
      <w:marBottom w:val="0"/>
      <w:divBdr>
        <w:top w:val="none" w:sz="0" w:space="0" w:color="auto"/>
        <w:left w:val="none" w:sz="0" w:space="0" w:color="auto"/>
        <w:bottom w:val="none" w:sz="0" w:space="0" w:color="auto"/>
        <w:right w:val="none" w:sz="0" w:space="0" w:color="auto"/>
      </w:divBdr>
    </w:div>
    <w:div w:id="175387145">
      <w:bodyDiv w:val="1"/>
      <w:marLeft w:val="0"/>
      <w:marRight w:val="0"/>
      <w:marTop w:val="0"/>
      <w:marBottom w:val="0"/>
      <w:divBdr>
        <w:top w:val="none" w:sz="0" w:space="0" w:color="auto"/>
        <w:left w:val="none" w:sz="0" w:space="0" w:color="auto"/>
        <w:bottom w:val="none" w:sz="0" w:space="0" w:color="auto"/>
        <w:right w:val="none" w:sz="0" w:space="0" w:color="auto"/>
      </w:divBdr>
    </w:div>
    <w:div w:id="188183522">
      <w:bodyDiv w:val="1"/>
      <w:marLeft w:val="0"/>
      <w:marRight w:val="0"/>
      <w:marTop w:val="0"/>
      <w:marBottom w:val="0"/>
      <w:divBdr>
        <w:top w:val="none" w:sz="0" w:space="0" w:color="auto"/>
        <w:left w:val="none" w:sz="0" w:space="0" w:color="auto"/>
        <w:bottom w:val="none" w:sz="0" w:space="0" w:color="auto"/>
        <w:right w:val="none" w:sz="0" w:space="0" w:color="auto"/>
      </w:divBdr>
    </w:div>
    <w:div w:id="209537602">
      <w:bodyDiv w:val="1"/>
      <w:marLeft w:val="0"/>
      <w:marRight w:val="0"/>
      <w:marTop w:val="0"/>
      <w:marBottom w:val="0"/>
      <w:divBdr>
        <w:top w:val="none" w:sz="0" w:space="0" w:color="auto"/>
        <w:left w:val="none" w:sz="0" w:space="0" w:color="auto"/>
        <w:bottom w:val="none" w:sz="0" w:space="0" w:color="auto"/>
        <w:right w:val="none" w:sz="0" w:space="0" w:color="auto"/>
      </w:divBdr>
    </w:div>
    <w:div w:id="218128974">
      <w:bodyDiv w:val="1"/>
      <w:marLeft w:val="0"/>
      <w:marRight w:val="0"/>
      <w:marTop w:val="0"/>
      <w:marBottom w:val="0"/>
      <w:divBdr>
        <w:top w:val="none" w:sz="0" w:space="0" w:color="auto"/>
        <w:left w:val="none" w:sz="0" w:space="0" w:color="auto"/>
        <w:bottom w:val="none" w:sz="0" w:space="0" w:color="auto"/>
        <w:right w:val="none" w:sz="0" w:space="0" w:color="auto"/>
      </w:divBdr>
    </w:div>
    <w:div w:id="310335001">
      <w:bodyDiv w:val="1"/>
      <w:marLeft w:val="0"/>
      <w:marRight w:val="0"/>
      <w:marTop w:val="0"/>
      <w:marBottom w:val="0"/>
      <w:divBdr>
        <w:top w:val="none" w:sz="0" w:space="0" w:color="auto"/>
        <w:left w:val="none" w:sz="0" w:space="0" w:color="auto"/>
        <w:bottom w:val="none" w:sz="0" w:space="0" w:color="auto"/>
        <w:right w:val="none" w:sz="0" w:space="0" w:color="auto"/>
      </w:divBdr>
    </w:div>
    <w:div w:id="475495657">
      <w:bodyDiv w:val="1"/>
      <w:marLeft w:val="0"/>
      <w:marRight w:val="0"/>
      <w:marTop w:val="0"/>
      <w:marBottom w:val="0"/>
      <w:divBdr>
        <w:top w:val="none" w:sz="0" w:space="0" w:color="auto"/>
        <w:left w:val="none" w:sz="0" w:space="0" w:color="auto"/>
        <w:bottom w:val="none" w:sz="0" w:space="0" w:color="auto"/>
        <w:right w:val="none" w:sz="0" w:space="0" w:color="auto"/>
      </w:divBdr>
    </w:div>
    <w:div w:id="513345815">
      <w:bodyDiv w:val="1"/>
      <w:marLeft w:val="0"/>
      <w:marRight w:val="0"/>
      <w:marTop w:val="0"/>
      <w:marBottom w:val="0"/>
      <w:divBdr>
        <w:top w:val="none" w:sz="0" w:space="0" w:color="auto"/>
        <w:left w:val="none" w:sz="0" w:space="0" w:color="auto"/>
        <w:bottom w:val="none" w:sz="0" w:space="0" w:color="auto"/>
        <w:right w:val="none" w:sz="0" w:space="0" w:color="auto"/>
      </w:divBdr>
    </w:div>
    <w:div w:id="601038634">
      <w:bodyDiv w:val="1"/>
      <w:marLeft w:val="0"/>
      <w:marRight w:val="0"/>
      <w:marTop w:val="0"/>
      <w:marBottom w:val="0"/>
      <w:divBdr>
        <w:top w:val="none" w:sz="0" w:space="0" w:color="auto"/>
        <w:left w:val="none" w:sz="0" w:space="0" w:color="auto"/>
        <w:bottom w:val="none" w:sz="0" w:space="0" w:color="auto"/>
        <w:right w:val="none" w:sz="0" w:space="0" w:color="auto"/>
      </w:divBdr>
    </w:div>
    <w:div w:id="700976250">
      <w:bodyDiv w:val="1"/>
      <w:marLeft w:val="0"/>
      <w:marRight w:val="0"/>
      <w:marTop w:val="0"/>
      <w:marBottom w:val="0"/>
      <w:divBdr>
        <w:top w:val="none" w:sz="0" w:space="0" w:color="auto"/>
        <w:left w:val="none" w:sz="0" w:space="0" w:color="auto"/>
        <w:bottom w:val="none" w:sz="0" w:space="0" w:color="auto"/>
        <w:right w:val="none" w:sz="0" w:space="0" w:color="auto"/>
      </w:divBdr>
    </w:div>
    <w:div w:id="737480755">
      <w:bodyDiv w:val="1"/>
      <w:marLeft w:val="0"/>
      <w:marRight w:val="0"/>
      <w:marTop w:val="0"/>
      <w:marBottom w:val="0"/>
      <w:divBdr>
        <w:top w:val="none" w:sz="0" w:space="0" w:color="auto"/>
        <w:left w:val="none" w:sz="0" w:space="0" w:color="auto"/>
        <w:bottom w:val="none" w:sz="0" w:space="0" w:color="auto"/>
        <w:right w:val="none" w:sz="0" w:space="0" w:color="auto"/>
      </w:divBdr>
    </w:div>
    <w:div w:id="788166543">
      <w:bodyDiv w:val="1"/>
      <w:marLeft w:val="0"/>
      <w:marRight w:val="0"/>
      <w:marTop w:val="0"/>
      <w:marBottom w:val="0"/>
      <w:divBdr>
        <w:top w:val="none" w:sz="0" w:space="0" w:color="auto"/>
        <w:left w:val="none" w:sz="0" w:space="0" w:color="auto"/>
        <w:bottom w:val="none" w:sz="0" w:space="0" w:color="auto"/>
        <w:right w:val="none" w:sz="0" w:space="0" w:color="auto"/>
      </w:divBdr>
    </w:div>
    <w:div w:id="790513974">
      <w:bodyDiv w:val="1"/>
      <w:marLeft w:val="0"/>
      <w:marRight w:val="0"/>
      <w:marTop w:val="0"/>
      <w:marBottom w:val="0"/>
      <w:divBdr>
        <w:top w:val="none" w:sz="0" w:space="0" w:color="auto"/>
        <w:left w:val="none" w:sz="0" w:space="0" w:color="auto"/>
        <w:bottom w:val="none" w:sz="0" w:space="0" w:color="auto"/>
        <w:right w:val="none" w:sz="0" w:space="0" w:color="auto"/>
      </w:divBdr>
    </w:div>
    <w:div w:id="795178170">
      <w:bodyDiv w:val="1"/>
      <w:marLeft w:val="0"/>
      <w:marRight w:val="0"/>
      <w:marTop w:val="0"/>
      <w:marBottom w:val="0"/>
      <w:divBdr>
        <w:top w:val="none" w:sz="0" w:space="0" w:color="auto"/>
        <w:left w:val="none" w:sz="0" w:space="0" w:color="auto"/>
        <w:bottom w:val="none" w:sz="0" w:space="0" w:color="auto"/>
        <w:right w:val="none" w:sz="0" w:space="0" w:color="auto"/>
      </w:divBdr>
    </w:div>
    <w:div w:id="853616571">
      <w:bodyDiv w:val="1"/>
      <w:marLeft w:val="0"/>
      <w:marRight w:val="0"/>
      <w:marTop w:val="0"/>
      <w:marBottom w:val="0"/>
      <w:divBdr>
        <w:top w:val="none" w:sz="0" w:space="0" w:color="auto"/>
        <w:left w:val="none" w:sz="0" w:space="0" w:color="auto"/>
        <w:bottom w:val="none" w:sz="0" w:space="0" w:color="auto"/>
        <w:right w:val="none" w:sz="0" w:space="0" w:color="auto"/>
      </w:divBdr>
    </w:div>
    <w:div w:id="871725388">
      <w:bodyDiv w:val="1"/>
      <w:marLeft w:val="0"/>
      <w:marRight w:val="0"/>
      <w:marTop w:val="0"/>
      <w:marBottom w:val="0"/>
      <w:divBdr>
        <w:top w:val="none" w:sz="0" w:space="0" w:color="auto"/>
        <w:left w:val="none" w:sz="0" w:space="0" w:color="auto"/>
        <w:bottom w:val="none" w:sz="0" w:space="0" w:color="auto"/>
        <w:right w:val="none" w:sz="0" w:space="0" w:color="auto"/>
      </w:divBdr>
    </w:div>
    <w:div w:id="881479714">
      <w:bodyDiv w:val="1"/>
      <w:marLeft w:val="0"/>
      <w:marRight w:val="0"/>
      <w:marTop w:val="0"/>
      <w:marBottom w:val="0"/>
      <w:divBdr>
        <w:top w:val="none" w:sz="0" w:space="0" w:color="auto"/>
        <w:left w:val="none" w:sz="0" w:space="0" w:color="auto"/>
        <w:bottom w:val="none" w:sz="0" w:space="0" w:color="auto"/>
        <w:right w:val="none" w:sz="0" w:space="0" w:color="auto"/>
      </w:divBdr>
    </w:div>
    <w:div w:id="889462916">
      <w:bodyDiv w:val="1"/>
      <w:marLeft w:val="0"/>
      <w:marRight w:val="0"/>
      <w:marTop w:val="0"/>
      <w:marBottom w:val="0"/>
      <w:divBdr>
        <w:top w:val="none" w:sz="0" w:space="0" w:color="auto"/>
        <w:left w:val="none" w:sz="0" w:space="0" w:color="auto"/>
        <w:bottom w:val="none" w:sz="0" w:space="0" w:color="auto"/>
        <w:right w:val="none" w:sz="0" w:space="0" w:color="auto"/>
      </w:divBdr>
    </w:div>
    <w:div w:id="964703593">
      <w:bodyDiv w:val="1"/>
      <w:marLeft w:val="0"/>
      <w:marRight w:val="0"/>
      <w:marTop w:val="0"/>
      <w:marBottom w:val="0"/>
      <w:divBdr>
        <w:top w:val="none" w:sz="0" w:space="0" w:color="auto"/>
        <w:left w:val="none" w:sz="0" w:space="0" w:color="auto"/>
        <w:bottom w:val="none" w:sz="0" w:space="0" w:color="auto"/>
        <w:right w:val="none" w:sz="0" w:space="0" w:color="auto"/>
      </w:divBdr>
    </w:div>
    <w:div w:id="984359306">
      <w:bodyDiv w:val="1"/>
      <w:marLeft w:val="0"/>
      <w:marRight w:val="0"/>
      <w:marTop w:val="0"/>
      <w:marBottom w:val="0"/>
      <w:divBdr>
        <w:top w:val="none" w:sz="0" w:space="0" w:color="auto"/>
        <w:left w:val="none" w:sz="0" w:space="0" w:color="auto"/>
        <w:bottom w:val="none" w:sz="0" w:space="0" w:color="auto"/>
        <w:right w:val="none" w:sz="0" w:space="0" w:color="auto"/>
      </w:divBdr>
    </w:div>
    <w:div w:id="993997286">
      <w:bodyDiv w:val="1"/>
      <w:marLeft w:val="0"/>
      <w:marRight w:val="0"/>
      <w:marTop w:val="0"/>
      <w:marBottom w:val="0"/>
      <w:divBdr>
        <w:top w:val="none" w:sz="0" w:space="0" w:color="auto"/>
        <w:left w:val="none" w:sz="0" w:space="0" w:color="auto"/>
        <w:bottom w:val="none" w:sz="0" w:space="0" w:color="auto"/>
        <w:right w:val="none" w:sz="0" w:space="0" w:color="auto"/>
      </w:divBdr>
    </w:div>
    <w:div w:id="1031345477">
      <w:bodyDiv w:val="1"/>
      <w:marLeft w:val="0"/>
      <w:marRight w:val="0"/>
      <w:marTop w:val="0"/>
      <w:marBottom w:val="0"/>
      <w:divBdr>
        <w:top w:val="none" w:sz="0" w:space="0" w:color="auto"/>
        <w:left w:val="none" w:sz="0" w:space="0" w:color="auto"/>
        <w:bottom w:val="none" w:sz="0" w:space="0" w:color="auto"/>
        <w:right w:val="none" w:sz="0" w:space="0" w:color="auto"/>
      </w:divBdr>
    </w:div>
    <w:div w:id="1031877390">
      <w:bodyDiv w:val="1"/>
      <w:marLeft w:val="0"/>
      <w:marRight w:val="0"/>
      <w:marTop w:val="0"/>
      <w:marBottom w:val="0"/>
      <w:divBdr>
        <w:top w:val="none" w:sz="0" w:space="0" w:color="auto"/>
        <w:left w:val="none" w:sz="0" w:space="0" w:color="auto"/>
        <w:bottom w:val="none" w:sz="0" w:space="0" w:color="auto"/>
        <w:right w:val="none" w:sz="0" w:space="0" w:color="auto"/>
      </w:divBdr>
    </w:div>
    <w:div w:id="1051419859">
      <w:bodyDiv w:val="1"/>
      <w:marLeft w:val="0"/>
      <w:marRight w:val="0"/>
      <w:marTop w:val="0"/>
      <w:marBottom w:val="0"/>
      <w:divBdr>
        <w:top w:val="none" w:sz="0" w:space="0" w:color="auto"/>
        <w:left w:val="none" w:sz="0" w:space="0" w:color="auto"/>
        <w:bottom w:val="none" w:sz="0" w:space="0" w:color="auto"/>
        <w:right w:val="none" w:sz="0" w:space="0" w:color="auto"/>
      </w:divBdr>
    </w:div>
    <w:div w:id="1233276680">
      <w:bodyDiv w:val="1"/>
      <w:marLeft w:val="0"/>
      <w:marRight w:val="0"/>
      <w:marTop w:val="0"/>
      <w:marBottom w:val="0"/>
      <w:divBdr>
        <w:top w:val="none" w:sz="0" w:space="0" w:color="auto"/>
        <w:left w:val="none" w:sz="0" w:space="0" w:color="auto"/>
        <w:bottom w:val="none" w:sz="0" w:space="0" w:color="auto"/>
        <w:right w:val="none" w:sz="0" w:space="0" w:color="auto"/>
      </w:divBdr>
    </w:div>
    <w:div w:id="1267695023">
      <w:bodyDiv w:val="1"/>
      <w:marLeft w:val="0"/>
      <w:marRight w:val="0"/>
      <w:marTop w:val="0"/>
      <w:marBottom w:val="0"/>
      <w:divBdr>
        <w:top w:val="none" w:sz="0" w:space="0" w:color="auto"/>
        <w:left w:val="none" w:sz="0" w:space="0" w:color="auto"/>
        <w:bottom w:val="none" w:sz="0" w:space="0" w:color="auto"/>
        <w:right w:val="none" w:sz="0" w:space="0" w:color="auto"/>
      </w:divBdr>
    </w:div>
    <w:div w:id="1425766082">
      <w:bodyDiv w:val="1"/>
      <w:marLeft w:val="0"/>
      <w:marRight w:val="0"/>
      <w:marTop w:val="0"/>
      <w:marBottom w:val="0"/>
      <w:divBdr>
        <w:top w:val="none" w:sz="0" w:space="0" w:color="auto"/>
        <w:left w:val="none" w:sz="0" w:space="0" w:color="auto"/>
        <w:bottom w:val="none" w:sz="0" w:space="0" w:color="auto"/>
        <w:right w:val="none" w:sz="0" w:space="0" w:color="auto"/>
      </w:divBdr>
    </w:div>
    <w:div w:id="1452363244">
      <w:bodyDiv w:val="1"/>
      <w:marLeft w:val="0"/>
      <w:marRight w:val="0"/>
      <w:marTop w:val="0"/>
      <w:marBottom w:val="0"/>
      <w:divBdr>
        <w:top w:val="none" w:sz="0" w:space="0" w:color="auto"/>
        <w:left w:val="none" w:sz="0" w:space="0" w:color="auto"/>
        <w:bottom w:val="none" w:sz="0" w:space="0" w:color="auto"/>
        <w:right w:val="none" w:sz="0" w:space="0" w:color="auto"/>
      </w:divBdr>
    </w:div>
    <w:div w:id="1453283096">
      <w:bodyDiv w:val="1"/>
      <w:marLeft w:val="0"/>
      <w:marRight w:val="0"/>
      <w:marTop w:val="0"/>
      <w:marBottom w:val="0"/>
      <w:divBdr>
        <w:top w:val="none" w:sz="0" w:space="0" w:color="auto"/>
        <w:left w:val="none" w:sz="0" w:space="0" w:color="auto"/>
        <w:bottom w:val="none" w:sz="0" w:space="0" w:color="auto"/>
        <w:right w:val="none" w:sz="0" w:space="0" w:color="auto"/>
      </w:divBdr>
    </w:div>
    <w:div w:id="1510293689">
      <w:bodyDiv w:val="1"/>
      <w:marLeft w:val="0"/>
      <w:marRight w:val="0"/>
      <w:marTop w:val="0"/>
      <w:marBottom w:val="0"/>
      <w:divBdr>
        <w:top w:val="none" w:sz="0" w:space="0" w:color="auto"/>
        <w:left w:val="none" w:sz="0" w:space="0" w:color="auto"/>
        <w:bottom w:val="none" w:sz="0" w:space="0" w:color="auto"/>
        <w:right w:val="none" w:sz="0" w:space="0" w:color="auto"/>
      </w:divBdr>
    </w:div>
    <w:div w:id="1546141730">
      <w:bodyDiv w:val="1"/>
      <w:marLeft w:val="0"/>
      <w:marRight w:val="0"/>
      <w:marTop w:val="0"/>
      <w:marBottom w:val="0"/>
      <w:divBdr>
        <w:top w:val="none" w:sz="0" w:space="0" w:color="auto"/>
        <w:left w:val="none" w:sz="0" w:space="0" w:color="auto"/>
        <w:bottom w:val="none" w:sz="0" w:space="0" w:color="auto"/>
        <w:right w:val="none" w:sz="0" w:space="0" w:color="auto"/>
      </w:divBdr>
    </w:div>
    <w:div w:id="1644042955">
      <w:bodyDiv w:val="1"/>
      <w:marLeft w:val="0"/>
      <w:marRight w:val="0"/>
      <w:marTop w:val="0"/>
      <w:marBottom w:val="0"/>
      <w:divBdr>
        <w:top w:val="none" w:sz="0" w:space="0" w:color="auto"/>
        <w:left w:val="none" w:sz="0" w:space="0" w:color="auto"/>
        <w:bottom w:val="none" w:sz="0" w:space="0" w:color="auto"/>
        <w:right w:val="none" w:sz="0" w:space="0" w:color="auto"/>
      </w:divBdr>
    </w:div>
    <w:div w:id="1654721119">
      <w:bodyDiv w:val="1"/>
      <w:marLeft w:val="0"/>
      <w:marRight w:val="0"/>
      <w:marTop w:val="0"/>
      <w:marBottom w:val="0"/>
      <w:divBdr>
        <w:top w:val="none" w:sz="0" w:space="0" w:color="auto"/>
        <w:left w:val="none" w:sz="0" w:space="0" w:color="auto"/>
        <w:bottom w:val="none" w:sz="0" w:space="0" w:color="auto"/>
        <w:right w:val="none" w:sz="0" w:space="0" w:color="auto"/>
      </w:divBdr>
    </w:div>
    <w:div w:id="1678386035">
      <w:bodyDiv w:val="1"/>
      <w:marLeft w:val="0"/>
      <w:marRight w:val="0"/>
      <w:marTop w:val="0"/>
      <w:marBottom w:val="0"/>
      <w:divBdr>
        <w:top w:val="none" w:sz="0" w:space="0" w:color="auto"/>
        <w:left w:val="none" w:sz="0" w:space="0" w:color="auto"/>
        <w:bottom w:val="none" w:sz="0" w:space="0" w:color="auto"/>
        <w:right w:val="none" w:sz="0" w:space="0" w:color="auto"/>
      </w:divBdr>
    </w:div>
    <w:div w:id="1906719464">
      <w:bodyDiv w:val="1"/>
      <w:marLeft w:val="0"/>
      <w:marRight w:val="0"/>
      <w:marTop w:val="0"/>
      <w:marBottom w:val="0"/>
      <w:divBdr>
        <w:top w:val="none" w:sz="0" w:space="0" w:color="auto"/>
        <w:left w:val="none" w:sz="0" w:space="0" w:color="auto"/>
        <w:bottom w:val="none" w:sz="0" w:space="0" w:color="auto"/>
        <w:right w:val="none" w:sz="0" w:space="0" w:color="auto"/>
      </w:divBdr>
    </w:div>
    <w:div w:id="1916012972">
      <w:bodyDiv w:val="1"/>
      <w:marLeft w:val="0"/>
      <w:marRight w:val="0"/>
      <w:marTop w:val="0"/>
      <w:marBottom w:val="0"/>
      <w:divBdr>
        <w:top w:val="none" w:sz="0" w:space="0" w:color="auto"/>
        <w:left w:val="none" w:sz="0" w:space="0" w:color="auto"/>
        <w:bottom w:val="none" w:sz="0" w:space="0" w:color="auto"/>
        <w:right w:val="none" w:sz="0" w:space="0" w:color="auto"/>
      </w:divBdr>
    </w:div>
    <w:div w:id="19612534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entallpro-usa.com/"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showplus.live/" TargetMode="External"/><Relationship Id="rId5" Type="http://schemas.openxmlformats.org/officeDocument/2006/relationships/footnotes" Target="footnotes.xml"/><Relationship Id="rId15" Type="http://schemas.openxmlformats.org/officeDocument/2006/relationships/hyperlink" Target="https://www.roevisual.com/en/"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rentallpro.com.mx/"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0</TotalTime>
  <Pages>5</Pages>
  <Words>885</Words>
  <Characters>5046</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5920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ROE SZ MAD</cp:lastModifiedBy>
  <cp:revision>2</cp:revision>
  <cp:lastPrinted>2021-06-03T08:08:00Z</cp:lastPrinted>
  <dcterms:created xsi:type="dcterms:W3CDTF">2025-06-02T22:49:00Z</dcterms:created>
  <dcterms:modified xsi:type="dcterms:W3CDTF">2025-06-02T22:49:00Z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1033-6.11.0.8885</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55FA894A698EF1600391FD665F257C52_43</vt:lpwstr>
  </property>
</Properties>
</file>